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C37A" w14:textId="4AF75697" w:rsidR="00E43938" w:rsidRPr="00041C70" w:rsidRDefault="00E43938" w:rsidP="00041C70">
      <w:pPr>
        <w:pStyle w:val="Sinespaciado"/>
        <w:jc w:val="center"/>
        <w:rPr>
          <w:rFonts w:ascii="Rockwell" w:hAnsi="Rockwell"/>
          <w:b/>
          <w:sz w:val="56"/>
          <w:szCs w:val="56"/>
          <w:lang w:eastAsia="en-US"/>
        </w:rPr>
      </w:pPr>
      <w:r w:rsidRPr="00314974">
        <w:rPr>
          <w:rFonts w:ascii="Rockwell" w:hAnsi="Rockwell"/>
          <w:noProof/>
          <w:sz w:val="20"/>
        </w:rPr>
        <w:drawing>
          <wp:anchor distT="0" distB="0" distL="114300" distR="114300" simplePos="0" relativeHeight="251659264" behindDoc="1" locked="0" layoutInCell="0" allowOverlap="1" wp14:anchorId="052B7864" wp14:editId="0DC1B57A">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Pr="00314974">
        <w:rPr>
          <w:rFonts w:ascii="Rockwell" w:hAnsi="Rockwell"/>
          <w:b/>
          <w:sz w:val="52"/>
          <w:szCs w:val="56"/>
          <w:lang w:eastAsia="en-US"/>
        </w:rPr>
        <w:t>EUROPA SU ALCANCE CON TOSCANA</w:t>
      </w:r>
    </w:p>
    <w:p w14:paraId="280A8C38" w14:textId="2337F989" w:rsidR="00E43938" w:rsidRPr="00314974" w:rsidRDefault="00E43938" w:rsidP="00E43938">
      <w:pPr>
        <w:tabs>
          <w:tab w:val="left" w:pos="7650"/>
          <w:tab w:val="right" w:pos="10080"/>
        </w:tabs>
        <w:spacing w:after="0" w:line="240" w:lineRule="auto"/>
        <w:jc w:val="center"/>
        <w:rPr>
          <w:rFonts w:ascii="Rockwell" w:hAnsi="Rockwell" w:cs="Times New Roman"/>
          <w:b/>
          <w:sz w:val="40"/>
          <w:szCs w:val="20"/>
          <w:lang w:eastAsia="en-US"/>
        </w:rPr>
      </w:pPr>
      <w:r w:rsidRPr="00314974">
        <w:rPr>
          <w:rFonts w:ascii="Rockwell" w:hAnsi="Rockwell" w:cs="Times New Roman"/>
          <w:b/>
          <w:sz w:val="40"/>
          <w:szCs w:val="20"/>
          <w:lang w:eastAsia="en-US"/>
        </w:rPr>
        <w:t>16 DÍAS</w:t>
      </w:r>
    </w:p>
    <w:p w14:paraId="2CD82C7F" w14:textId="77777777" w:rsidR="001E42BF" w:rsidRPr="001E42BF" w:rsidRDefault="001E42BF" w:rsidP="001E42BF">
      <w:pPr>
        <w:tabs>
          <w:tab w:val="left" w:pos="7650"/>
          <w:tab w:val="right" w:pos="10080"/>
        </w:tabs>
        <w:spacing w:after="0" w:line="240" w:lineRule="auto"/>
        <w:jc w:val="both"/>
        <w:rPr>
          <w:rFonts w:ascii="Rockwell" w:hAnsi="Rockwell" w:cs="Times New Roman"/>
          <w:sz w:val="16"/>
          <w:szCs w:val="20"/>
          <w:lang w:eastAsia="en-US"/>
        </w:rPr>
      </w:pPr>
    </w:p>
    <w:tbl>
      <w:tblPr>
        <w:tblStyle w:val="Tablaconcuadrcula"/>
        <w:tblW w:w="0" w:type="auto"/>
        <w:tblLook w:val="04A0" w:firstRow="1" w:lastRow="0" w:firstColumn="1" w:lastColumn="0" w:noHBand="0" w:noVBand="1"/>
      </w:tblPr>
      <w:tblGrid>
        <w:gridCol w:w="5382"/>
        <w:gridCol w:w="4688"/>
      </w:tblGrid>
      <w:tr w:rsidR="001E42BF" w:rsidRPr="001E42BF" w14:paraId="4FDD111A" w14:textId="77777777" w:rsidTr="001A75E9">
        <w:tc>
          <w:tcPr>
            <w:tcW w:w="10070" w:type="dxa"/>
            <w:gridSpan w:val="2"/>
          </w:tcPr>
          <w:p w14:paraId="7C2FC672"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CUADRO DE SALIDAS Y REGRESOS</w:t>
            </w:r>
          </w:p>
        </w:tc>
      </w:tr>
      <w:tr w:rsidR="001E42BF" w:rsidRPr="001E42BF" w14:paraId="337A8C3A" w14:textId="77777777" w:rsidTr="001A75E9">
        <w:tc>
          <w:tcPr>
            <w:tcW w:w="5382" w:type="dxa"/>
          </w:tcPr>
          <w:p w14:paraId="6EE5FEDD"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SALIDA DE MEX</w:t>
            </w:r>
          </w:p>
        </w:tc>
        <w:tc>
          <w:tcPr>
            <w:tcW w:w="4688" w:type="dxa"/>
          </w:tcPr>
          <w:p w14:paraId="086F5E1F"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REGRESO DE ROM</w:t>
            </w:r>
          </w:p>
        </w:tc>
      </w:tr>
      <w:tr w:rsidR="001E42BF" w:rsidRPr="001E42BF" w14:paraId="2E04C1DE" w14:textId="77777777" w:rsidTr="001A75E9">
        <w:tc>
          <w:tcPr>
            <w:tcW w:w="5382" w:type="dxa"/>
          </w:tcPr>
          <w:p w14:paraId="7F62530D"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02 JULIO</w:t>
            </w:r>
          </w:p>
        </w:tc>
        <w:tc>
          <w:tcPr>
            <w:tcW w:w="4688" w:type="dxa"/>
          </w:tcPr>
          <w:p w14:paraId="7A190C96"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17 JULIO</w:t>
            </w:r>
          </w:p>
        </w:tc>
      </w:tr>
      <w:tr w:rsidR="001E42BF" w:rsidRPr="001E42BF" w14:paraId="2A1DCE9A" w14:textId="77777777" w:rsidTr="001A75E9">
        <w:tc>
          <w:tcPr>
            <w:tcW w:w="5382" w:type="dxa"/>
          </w:tcPr>
          <w:p w14:paraId="078E205E"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09 JULIO</w:t>
            </w:r>
          </w:p>
        </w:tc>
        <w:tc>
          <w:tcPr>
            <w:tcW w:w="4688" w:type="dxa"/>
          </w:tcPr>
          <w:p w14:paraId="727C6AE5"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24 JULIO</w:t>
            </w:r>
          </w:p>
        </w:tc>
      </w:tr>
      <w:tr w:rsidR="001E42BF" w:rsidRPr="001E42BF" w14:paraId="095AA17D" w14:textId="77777777" w:rsidTr="001A75E9">
        <w:tc>
          <w:tcPr>
            <w:tcW w:w="5382" w:type="dxa"/>
          </w:tcPr>
          <w:p w14:paraId="548BA3B7"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16 JULIO</w:t>
            </w:r>
          </w:p>
        </w:tc>
        <w:tc>
          <w:tcPr>
            <w:tcW w:w="4688" w:type="dxa"/>
          </w:tcPr>
          <w:p w14:paraId="0C147F0C"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31 JULIO</w:t>
            </w:r>
          </w:p>
        </w:tc>
      </w:tr>
      <w:tr w:rsidR="001E42BF" w:rsidRPr="001E42BF" w14:paraId="572DF634" w14:textId="77777777" w:rsidTr="001A75E9">
        <w:tc>
          <w:tcPr>
            <w:tcW w:w="5382" w:type="dxa"/>
          </w:tcPr>
          <w:p w14:paraId="74F1FFBD"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23 JULIO</w:t>
            </w:r>
          </w:p>
        </w:tc>
        <w:tc>
          <w:tcPr>
            <w:tcW w:w="4688" w:type="dxa"/>
          </w:tcPr>
          <w:p w14:paraId="02ECF2DF"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07 AGOSTO</w:t>
            </w:r>
          </w:p>
        </w:tc>
      </w:tr>
      <w:tr w:rsidR="001E42BF" w:rsidRPr="001E42BF" w14:paraId="3A7214DD" w14:textId="77777777" w:rsidTr="001A75E9">
        <w:tc>
          <w:tcPr>
            <w:tcW w:w="5382" w:type="dxa"/>
          </w:tcPr>
          <w:p w14:paraId="194B14A4"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30 JULIO</w:t>
            </w:r>
          </w:p>
        </w:tc>
        <w:tc>
          <w:tcPr>
            <w:tcW w:w="4688" w:type="dxa"/>
          </w:tcPr>
          <w:p w14:paraId="7063A9B2"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14 AGOSTO</w:t>
            </w:r>
          </w:p>
        </w:tc>
      </w:tr>
      <w:tr w:rsidR="001E42BF" w:rsidRPr="001E42BF" w14:paraId="2C89F6F0" w14:textId="77777777" w:rsidTr="001A75E9">
        <w:tc>
          <w:tcPr>
            <w:tcW w:w="5382" w:type="dxa"/>
          </w:tcPr>
          <w:p w14:paraId="45973E39"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06 AGOSTO</w:t>
            </w:r>
          </w:p>
        </w:tc>
        <w:tc>
          <w:tcPr>
            <w:tcW w:w="4688" w:type="dxa"/>
          </w:tcPr>
          <w:p w14:paraId="563AE5AD"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21 AGOSTO</w:t>
            </w:r>
          </w:p>
        </w:tc>
      </w:tr>
    </w:tbl>
    <w:p w14:paraId="43D32DE7" w14:textId="77777777" w:rsidR="001E42BF" w:rsidRPr="001E42BF" w:rsidRDefault="001E42BF" w:rsidP="001E42BF">
      <w:pPr>
        <w:spacing w:after="0" w:line="240" w:lineRule="auto"/>
        <w:jc w:val="both"/>
        <w:rPr>
          <w:rFonts w:ascii="Rockwell" w:hAnsi="Rockwell" w:cs="Times New Roman"/>
          <w:sz w:val="16"/>
          <w:szCs w:val="20"/>
          <w:lang w:eastAsia="en-US"/>
        </w:rPr>
      </w:pPr>
    </w:p>
    <w:tbl>
      <w:tblPr>
        <w:tblStyle w:val="Tablaconcuadrcula"/>
        <w:tblW w:w="0" w:type="auto"/>
        <w:tblLook w:val="04A0" w:firstRow="1" w:lastRow="0" w:firstColumn="1" w:lastColumn="0" w:noHBand="0" w:noVBand="1"/>
      </w:tblPr>
      <w:tblGrid>
        <w:gridCol w:w="2547"/>
        <w:gridCol w:w="2835"/>
        <w:gridCol w:w="4688"/>
      </w:tblGrid>
      <w:tr w:rsidR="001E42BF" w:rsidRPr="001E42BF" w14:paraId="43757003" w14:textId="77777777" w:rsidTr="001A75E9">
        <w:tc>
          <w:tcPr>
            <w:tcW w:w="10070" w:type="dxa"/>
            <w:gridSpan w:val="3"/>
          </w:tcPr>
          <w:p w14:paraId="1794D328"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VUELOS PREVISTOS</w:t>
            </w:r>
          </w:p>
        </w:tc>
      </w:tr>
      <w:tr w:rsidR="001E42BF" w:rsidRPr="001E42BF" w14:paraId="2E140D9D" w14:textId="77777777" w:rsidTr="001A75E9">
        <w:tc>
          <w:tcPr>
            <w:tcW w:w="2547" w:type="dxa"/>
          </w:tcPr>
          <w:p w14:paraId="0B56EBB3"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VUELO</w:t>
            </w:r>
          </w:p>
        </w:tc>
        <w:tc>
          <w:tcPr>
            <w:tcW w:w="2835" w:type="dxa"/>
          </w:tcPr>
          <w:p w14:paraId="209CE5E1"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ORIGEN / DESTINO</w:t>
            </w:r>
          </w:p>
        </w:tc>
        <w:tc>
          <w:tcPr>
            <w:tcW w:w="4688" w:type="dxa"/>
          </w:tcPr>
          <w:p w14:paraId="3E2BB6E4" w14:textId="77777777" w:rsidR="001E42BF" w:rsidRPr="001E42BF" w:rsidRDefault="001E42BF" w:rsidP="001E42BF">
            <w:pPr>
              <w:jc w:val="both"/>
              <w:rPr>
                <w:rFonts w:ascii="Rockwell" w:hAnsi="Rockwell" w:cs="Times New Roman"/>
                <w:b/>
                <w:sz w:val="18"/>
                <w:szCs w:val="20"/>
                <w:lang w:eastAsia="en-US"/>
              </w:rPr>
            </w:pPr>
            <w:r w:rsidRPr="001E42BF">
              <w:rPr>
                <w:rFonts w:ascii="Rockwell" w:hAnsi="Rockwell" w:cs="Times New Roman"/>
                <w:b/>
                <w:sz w:val="18"/>
                <w:szCs w:val="20"/>
                <w:lang w:eastAsia="en-US"/>
              </w:rPr>
              <w:t>SALIDA / LLEGADA</w:t>
            </w:r>
          </w:p>
        </w:tc>
      </w:tr>
      <w:tr w:rsidR="001E42BF" w:rsidRPr="001E42BF" w14:paraId="450B029E" w14:textId="77777777" w:rsidTr="001A75E9">
        <w:tc>
          <w:tcPr>
            <w:tcW w:w="2547" w:type="dxa"/>
          </w:tcPr>
          <w:p w14:paraId="525B1022"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IBERIA 308</w:t>
            </w:r>
          </w:p>
        </w:tc>
        <w:tc>
          <w:tcPr>
            <w:tcW w:w="2835" w:type="dxa"/>
          </w:tcPr>
          <w:p w14:paraId="0A86C8DD"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MEXICO / MADRID</w:t>
            </w:r>
          </w:p>
        </w:tc>
        <w:tc>
          <w:tcPr>
            <w:tcW w:w="4688" w:type="dxa"/>
          </w:tcPr>
          <w:p w14:paraId="6FD477F6"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19:00 / 13:40 + 1</w:t>
            </w:r>
          </w:p>
        </w:tc>
      </w:tr>
      <w:tr w:rsidR="001E42BF" w:rsidRPr="001E42BF" w14:paraId="71083D2E" w14:textId="77777777" w:rsidTr="001A75E9">
        <w:tc>
          <w:tcPr>
            <w:tcW w:w="2547" w:type="dxa"/>
          </w:tcPr>
          <w:p w14:paraId="527030C1"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IBERIA 654</w:t>
            </w:r>
          </w:p>
        </w:tc>
        <w:tc>
          <w:tcPr>
            <w:tcW w:w="2835" w:type="dxa"/>
          </w:tcPr>
          <w:p w14:paraId="350B2F49"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ROMA FCO / MADRID</w:t>
            </w:r>
          </w:p>
        </w:tc>
        <w:tc>
          <w:tcPr>
            <w:tcW w:w="4688" w:type="dxa"/>
          </w:tcPr>
          <w:p w14:paraId="0921CED3"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18:55 / 20:55</w:t>
            </w:r>
          </w:p>
        </w:tc>
      </w:tr>
      <w:tr w:rsidR="001E42BF" w:rsidRPr="001E42BF" w14:paraId="11952939" w14:textId="77777777" w:rsidTr="001A75E9">
        <w:tc>
          <w:tcPr>
            <w:tcW w:w="2547" w:type="dxa"/>
          </w:tcPr>
          <w:p w14:paraId="64200751"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IBERIA 303</w:t>
            </w:r>
          </w:p>
        </w:tc>
        <w:tc>
          <w:tcPr>
            <w:tcW w:w="2835" w:type="dxa"/>
          </w:tcPr>
          <w:p w14:paraId="3BC5A723"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MADRID / MEXICO</w:t>
            </w:r>
          </w:p>
        </w:tc>
        <w:tc>
          <w:tcPr>
            <w:tcW w:w="4688" w:type="dxa"/>
          </w:tcPr>
          <w:p w14:paraId="28A9B518" w14:textId="77777777" w:rsidR="001E42BF" w:rsidRPr="001E42BF" w:rsidRDefault="001E42BF" w:rsidP="001E42BF">
            <w:pPr>
              <w:jc w:val="both"/>
              <w:rPr>
                <w:rFonts w:ascii="Rockwell" w:hAnsi="Rockwell" w:cs="Times New Roman"/>
                <w:sz w:val="18"/>
                <w:szCs w:val="20"/>
                <w:lang w:eastAsia="en-US"/>
              </w:rPr>
            </w:pPr>
            <w:r w:rsidRPr="001E42BF">
              <w:rPr>
                <w:rFonts w:ascii="Rockwell" w:hAnsi="Rockwell" w:cs="Times New Roman"/>
                <w:sz w:val="18"/>
                <w:szCs w:val="20"/>
                <w:lang w:eastAsia="en-US"/>
              </w:rPr>
              <w:t>23:45 / 03:20 + 1</w:t>
            </w:r>
          </w:p>
        </w:tc>
      </w:tr>
    </w:tbl>
    <w:p w14:paraId="225B1878" w14:textId="77777777" w:rsidR="001E42BF" w:rsidRPr="001E42BF" w:rsidRDefault="001E42BF" w:rsidP="001E42BF">
      <w:pPr>
        <w:spacing w:after="0" w:line="240" w:lineRule="auto"/>
        <w:jc w:val="both"/>
        <w:rPr>
          <w:rFonts w:ascii="Rockwell" w:hAnsi="Rockwell" w:cs="Times New Roman"/>
          <w:sz w:val="16"/>
          <w:szCs w:val="20"/>
          <w:lang w:eastAsia="en-US"/>
        </w:rPr>
      </w:pPr>
    </w:p>
    <w:p w14:paraId="1BC6863E" w14:textId="77777777" w:rsidR="001E42BF" w:rsidRPr="001E42BF" w:rsidRDefault="001E42BF" w:rsidP="001E42BF">
      <w:pPr>
        <w:spacing w:after="0" w:line="240" w:lineRule="auto"/>
        <w:jc w:val="both"/>
        <w:rPr>
          <w:rFonts w:ascii="Rockwell" w:hAnsi="Rockwell" w:cs="Times New Roman"/>
          <w:b/>
          <w:sz w:val="16"/>
          <w:szCs w:val="20"/>
          <w:lang w:eastAsia="en-US"/>
        </w:rPr>
      </w:pPr>
      <w:r w:rsidRPr="001E42BF">
        <w:rPr>
          <w:rFonts w:ascii="Rockwell" w:hAnsi="Rockwell" w:cs="Times New Roman"/>
          <w:b/>
          <w:sz w:val="16"/>
          <w:szCs w:val="20"/>
          <w:lang w:eastAsia="en-US"/>
        </w:rPr>
        <w:t>INCLUYE</w:t>
      </w:r>
    </w:p>
    <w:p w14:paraId="2A18B96A"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Vuelos en clase turista con iberia desde MEX, con impuestos totales (799.00)</w:t>
      </w:r>
    </w:p>
    <w:p w14:paraId="118DD687"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Traslados Aeropuerto - Hotel - Aeropuerto</w:t>
      </w:r>
    </w:p>
    <w:p w14:paraId="096BA34E"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14 noches de alojamiento en hoteles de categoría T/P</w:t>
      </w:r>
    </w:p>
    <w:p w14:paraId="0164ABE6"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Desayuno diario.</w:t>
      </w:r>
    </w:p>
    <w:p w14:paraId="0E2351C0"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Transporte en autocar turístico</w:t>
      </w:r>
    </w:p>
    <w:p w14:paraId="7C03F941"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 xml:space="preserve">Traslados en </w:t>
      </w:r>
      <w:proofErr w:type="spellStart"/>
      <w:r w:rsidRPr="001E42BF">
        <w:rPr>
          <w:rFonts w:ascii="Rockwell" w:hAnsi="Rockwell" w:cs="Times New Roman"/>
          <w:sz w:val="16"/>
          <w:szCs w:val="20"/>
          <w:lang w:eastAsia="en-US"/>
        </w:rPr>
        <w:t>Vaporetto</w:t>
      </w:r>
      <w:proofErr w:type="spellEnd"/>
      <w:r w:rsidRPr="001E42BF">
        <w:rPr>
          <w:rFonts w:ascii="Rockwell" w:hAnsi="Rockwell" w:cs="Times New Roman"/>
          <w:sz w:val="16"/>
          <w:szCs w:val="20"/>
          <w:lang w:eastAsia="en-US"/>
        </w:rPr>
        <w:t xml:space="preserve"> en Venecia</w:t>
      </w:r>
    </w:p>
    <w:p w14:paraId="3F7E3B65"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Guía acompañante en español.</w:t>
      </w:r>
    </w:p>
    <w:p w14:paraId="68B96ED3"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Visita con guía local en los lugares indicados</w:t>
      </w:r>
    </w:p>
    <w:p w14:paraId="2CDD8C64"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Seguro turístico básico</w:t>
      </w:r>
    </w:p>
    <w:p w14:paraId="4A5F95D8" w14:textId="77777777" w:rsidR="001E42BF" w:rsidRPr="001E42BF" w:rsidRDefault="001E42BF" w:rsidP="001E42BF">
      <w:pPr>
        <w:spacing w:after="0" w:line="240" w:lineRule="auto"/>
        <w:jc w:val="both"/>
        <w:rPr>
          <w:rFonts w:ascii="Rockwell" w:hAnsi="Rockwell" w:cs="Times New Roman"/>
          <w:sz w:val="14"/>
          <w:szCs w:val="20"/>
          <w:lang w:eastAsia="en-US"/>
        </w:rPr>
      </w:pPr>
    </w:p>
    <w:p w14:paraId="50045E2D" w14:textId="77777777" w:rsidR="001E42BF" w:rsidRPr="001E42BF" w:rsidRDefault="001E42BF" w:rsidP="001E42BF">
      <w:pPr>
        <w:spacing w:after="0" w:line="240" w:lineRule="auto"/>
        <w:jc w:val="both"/>
        <w:rPr>
          <w:rFonts w:ascii="Rockwell" w:hAnsi="Rockwell" w:cs="Times New Roman"/>
          <w:b/>
          <w:sz w:val="16"/>
          <w:szCs w:val="20"/>
          <w:lang w:eastAsia="en-US"/>
        </w:rPr>
      </w:pPr>
      <w:r w:rsidRPr="001E42BF">
        <w:rPr>
          <w:rFonts w:ascii="Rockwell" w:hAnsi="Rockwell" w:cs="Times New Roman"/>
          <w:b/>
          <w:sz w:val="16"/>
          <w:szCs w:val="20"/>
          <w:lang w:eastAsia="en-US"/>
        </w:rPr>
        <w:t>NO INCLUYE:</w:t>
      </w:r>
    </w:p>
    <w:p w14:paraId="529DD4F7"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Ninguna comida no detallada.</w:t>
      </w:r>
    </w:p>
    <w:p w14:paraId="0BFFE1CC"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Servicio de maleteros.</w:t>
      </w:r>
    </w:p>
    <w:p w14:paraId="72860F52" w14:textId="77777777" w:rsidR="001E42BF" w:rsidRPr="001E42BF" w:rsidRDefault="001E42BF" w:rsidP="001E42BF">
      <w:pPr>
        <w:spacing w:after="0" w:line="240" w:lineRule="auto"/>
        <w:jc w:val="both"/>
        <w:rPr>
          <w:rFonts w:ascii="Rockwell" w:hAnsi="Rockwell" w:cs="Times New Roman"/>
          <w:sz w:val="16"/>
          <w:szCs w:val="20"/>
          <w:lang w:eastAsia="en-US"/>
        </w:rPr>
      </w:pPr>
      <w:proofErr w:type="spellStart"/>
      <w:r w:rsidRPr="001E42BF">
        <w:rPr>
          <w:rFonts w:ascii="Rockwell" w:hAnsi="Rockwell" w:cs="Times New Roman"/>
          <w:sz w:val="16"/>
          <w:szCs w:val="20"/>
          <w:lang w:eastAsia="en-US"/>
        </w:rPr>
        <w:t>Early</w:t>
      </w:r>
      <w:proofErr w:type="spellEnd"/>
      <w:r w:rsidRPr="001E42BF">
        <w:rPr>
          <w:rFonts w:ascii="Rockwell" w:hAnsi="Rockwell" w:cs="Times New Roman"/>
          <w:sz w:val="16"/>
          <w:szCs w:val="20"/>
          <w:lang w:eastAsia="en-US"/>
        </w:rPr>
        <w:t xml:space="preserve"> </w:t>
      </w:r>
      <w:proofErr w:type="spellStart"/>
      <w:r w:rsidRPr="001E42BF">
        <w:rPr>
          <w:rFonts w:ascii="Rockwell" w:hAnsi="Rockwell" w:cs="Times New Roman"/>
          <w:sz w:val="16"/>
          <w:szCs w:val="20"/>
          <w:lang w:eastAsia="en-US"/>
        </w:rPr>
        <w:t>check</w:t>
      </w:r>
      <w:proofErr w:type="spellEnd"/>
      <w:r w:rsidRPr="001E42BF">
        <w:rPr>
          <w:rFonts w:ascii="Rockwell" w:hAnsi="Rockwell" w:cs="Times New Roman"/>
          <w:sz w:val="16"/>
          <w:szCs w:val="20"/>
          <w:lang w:eastAsia="en-US"/>
        </w:rPr>
        <w:t xml:space="preserve"> in o Late </w:t>
      </w:r>
      <w:proofErr w:type="spellStart"/>
      <w:r w:rsidRPr="001E42BF">
        <w:rPr>
          <w:rFonts w:ascii="Rockwell" w:hAnsi="Rockwell" w:cs="Times New Roman"/>
          <w:sz w:val="16"/>
          <w:szCs w:val="20"/>
          <w:lang w:eastAsia="en-US"/>
        </w:rPr>
        <w:t>check</w:t>
      </w:r>
      <w:proofErr w:type="spellEnd"/>
      <w:r w:rsidRPr="001E42BF">
        <w:rPr>
          <w:rFonts w:ascii="Rockwell" w:hAnsi="Rockwell" w:cs="Times New Roman"/>
          <w:sz w:val="16"/>
          <w:szCs w:val="20"/>
          <w:lang w:eastAsia="en-US"/>
        </w:rPr>
        <w:t xml:space="preserve"> </w:t>
      </w:r>
      <w:proofErr w:type="spellStart"/>
      <w:r w:rsidRPr="001E42BF">
        <w:rPr>
          <w:rFonts w:ascii="Rockwell" w:hAnsi="Rockwell" w:cs="Times New Roman"/>
          <w:sz w:val="16"/>
          <w:szCs w:val="20"/>
          <w:lang w:eastAsia="en-US"/>
        </w:rPr>
        <w:t>out</w:t>
      </w:r>
      <w:proofErr w:type="spellEnd"/>
      <w:r w:rsidRPr="001E42BF">
        <w:rPr>
          <w:rFonts w:ascii="Rockwell" w:hAnsi="Rockwell" w:cs="Times New Roman"/>
          <w:sz w:val="16"/>
          <w:szCs w:val="20"/>
          <w:lang w:eastAsia="en-US"/>
        </w:rPr>
        <w:t>.</w:t>
      </w:r>
    </w:p>
    <w:p w14:paraId="1C06B02E"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Entradas a monumentos que no hayan sido especificados en el apartado incluye, propinas, gastos personales, gastos extras, etc.</w:t>
      </w:r>
    </w:p>
    <w:p w14:paraId="47A1A40F" w14:textId="77777777" w:rsidR="001E42BF" w:rsidRPr="001E42BF" w:rsidRDefault="001E42BF" w:rsidP="001E42BF">
      <w:pPr>
        <w:spacing w:after="0" w:line="240" w:lineRule="auto"/>
        <w:jc w:val="both"/>
        <w:rPr>
          <w:rFonts w:ascii="Rockwell" w:hAnsi="Rockwell" w:cs="Times New Roman"/>
          <w:sz w:val="16"/>
          <w:szCs w:val="20"/>
          <w:lang w:eastAsia="en-US"/>
        </w:rPr>
      </w:pPr>
      <w:r w:rsidRPr="001E42BF">
        <w:rPr>
          <w:rFonts w:ascii="Rockwell" w:hAnsi="Rockwell" w:cs="Times New Roman"/>
          <w:sz w:val="16"/>
          <w:szCs w:val="20"/>
          <w:lang w:eastAsia="en-US"/>
        </w:rPr>
        <w:t>Nada que no esté debidamente especificado en el apartado incluye.</w:t>
      </w:r>
    </w:p>
    <w:p w14:paraId="1F1FBB01" w14:textId="77777777" w:rsidR="001E42BF" w:rsidRPr="001E42BF" w:rsidRDefault="001E42BF" w:rsidP="001E42BF">
      <w:pPr>
        <w:spacing w:after="0" w:line="240" w:lineRule="auto"/>
        <w:jc w:val="both"/>
        <w:rPr>
          <w:rFonts w:ascii="Rockwell" w:hAnsi="Rockwell" w:cs="Times New Roman"/>
          <w:sz w:val="16"/>
          <w:szCs w:val="20"/>
          <w:lang w:eastAsia="en-US"/>
        </w:rPr>
      </w:pPr>
    </w:p>
    <w:p w14:paraId="78BBD9EE" w14:textId="77777777" w:rsidR="00D35F88" w:rsidRPr="00FC3760" w:rsidRDefault="00D35F88" w:rsidP="00D35F88">
      <w:pPr>
        <w:spacing w:after="0" w:line="240" w:lineRule="auto"/>
        <w:jc w:val="both"/>
        <w:rPr>
          <w:rFonts w:ascii="Rockwell" w:hAnsi="Rockwell" w:cs="Times New Roman"/>
          <w:sz w:val="18"/>
          <w:szCs w:val="20"/>
        </w:rPr>
      </w:pPr>
      <w:r w:rsidRPr="00FC3760">
        <w:rPr>
          <w:rFonts w:ascii="Rockwell" w:hAnsi="Rockwell" w:cs="Times New Roman"/>
          <w:sz w:val="18"/>
          <w:szCs w:val="20"/>
          <w:highlight w:val="yellow"/>
        </w:rPr>
        <w:t>HABRA UNA PREVENTA DESDE QUE SE PUBLIQUE EL BLOQUEO Y HASTA EL 31 DE DICIEMBRE 2025</w:t>
      </w:r>
    </w:p>
    <w:p w14:paraId="59A4721A" w14:textId="77777777" w:rsidR="00D35F88" w:rsidRPr="00FC3760" w:rsidRDefault="00D35F88" w:rsidP="00D35F88">
      <w:pPr>
        <w:spacing w:after="0" w:line="240" w:lineRule="auto"/>
        <w:jc w:val="both"/>
        <w:rPr>
          <w:rFonts w:ascii="Rockwell" w:hAnsi="Rockwell" w:cs="Times New Roman"/>
          <w:b/>
          <w:sz w:val="18"/>
          <w:szCs w:val="20"/>
        </w:rPr>
      </w:pPr>
      <w:r w:rsidRPr="00FC3760">
        <w:rPr>
          <w:rFonts w:ascii="Rockwell" w:hAnsi="Rockwell" w:cs="Times New Roman"/>
          <w:b/>
          <w:sz w:val="18"/>
          <w:szCs w:val="20"/>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D35F88" w:rsidRPr="00FC3760" w14:paraId="52D6A900" w14:textId="77777777" w:rsidTr="001A75E9">
        <w:tc>
          <w:tcPr>
            <w:tcW w:w="5035" w:type="dxa"/>
          </w:tcPr>
          <w:p w14:paraId="14BA25FE" w14:textId="77777777" w:rsidR="00D35F88" w:rsidRPr="00FC3760" w:rsidRDefault="00D35F88" w:rsidP="001A75E9">
            <w:pPr>
              <w:jc w:val="both"/>
              <w:rPr>
                <w:rFonts w:ascii="Rockwell" w:hAnsi="Rockwell"/>
                <w:sz w:val="18"/>
                <w:szCs w:val="20"/>
              </w:rPr>
            </w:pPr>
            <w:r w:rsidRPr="00FC3760">
              <w:rPr>
                <w:rFonts w:ascii="Rockwell" w:hAnsi="Rockwell"/>
                <w:sz w:val="18"/>
                <w:szCs w:val="20"/>
              </w:rPr>
              <w:t>En Doble / Triple</w:t>
            </w:r>
          </w:p>
        </w:tc>
        <w:tc>
          <w:tcPr>
            <w:tcW w:w="5035" w:type="dxa"/>
          </w:tcPr>
          <w:p w14:paraId="44502CE2" w14:textId="77777777" w:rsidR="00D35F88" w:rsidRPr="00FC3760" w:rsidRDefault="00D35F88" w:rsidP="001A75E9">
            <w:pPr>
              <w:jc w:val="both"/>
              <w:rPr>
                <w:rFonts w:ascii="Rockwell" w:hAnsi="Rockwell"/>
                <w:sz w:val="18"/>
                <w:szCs w:val="20"/>
              </w:rPr>
            </w:pPr>
            <w:r w:rsidRPr="00FC3760">
              <w:rPr>
                <w:rFonts w:ascii="Rockwell" w:hAnsi="Rockwell"/>
                <w:sz w:val="18"/>
                <w:szCs w:val="20"/>
              </w:rPr>
              <w:t>3,</w:t>
            </w:r>
            <w:r>
              <w:rPr>
                <w:rFonts w:ascii="Rockwell" w:hAnsi="Rockwell"/>
                <w:sz w:val="18"/>
                <w:szCs w:val="20"/>
              </w:rPr>
              <w:t>6</w:t>
            </w:r>
            <w:r w:rsidRPr="00AA693D">
              <w:rPr>
                <w:rFonts w:ascii="Rockwell" w:hAnsi="Rockwell"/>
                <w:sz w:val="18"/>
                <w:szCs w:val="20"/>
              </w:rPr>
              <w:t>99</w:t>
            </w:r>
            <w:r w:rsidRPr="00FC3760">
              <w:rPr>
                <w:rFonts w:ascii="Rockwell" w:hAnsi="Rockwell"/>
                <w:sz w:val="18"/>
                <w:szCs w:val="20"/>
              </w:rPr>
              <w:t>.00</w:t>
            </w:r>
          </w:p>
        </w:tc>
      </w:tr>
      <w:tr w:rsidR="00D35F88" w:rsidRPr="00FC3760" w14:paraId="6B1049B3" w14:textId="77777777" w:rsidTr="001A75E9">
        <w:tc>
          <w:tcPr>
            <w:tcW w:w="5035" w:type="dxa"/>
          </w:tcPr>
          <w:p w14:paraId="101E491C" w14:textId="77777777" w:rsidR="00D35F88" w:rsidRPr="00FC3760" w:rsidRDefault="00D35F88" w:rsidP="001A75E9">
            <w:pPr>
              <w:jc w:val="both"/>
              <w:rPr>
                <w:rFonts w:ascii="Rockwell" w:hAnsi="Rockwell"/>
                <w:sz w:val="18"/>
                <w:szCs w:val="20"/>
              </w:rPr>
            </w:pPr>
            <w:r w:rsidRPr="00FC3760">
              <w:rPr>
                <w:rFonts w:ascii="Rockwell" w:hAnsi="Rockwell"/>
                <w:sz w:val="18"/>
                <w:szCs w:val="20"/>
              </w:rPr>
              <w:t>SPTO SGL</w:t>
            </w:r>
          </w:p>
        </w:tc>
        <w:tc>
          <w:tcPr>
            <w:tcW w:w="5035" w:type="dxa"/>
          </w:tcPr>
          <w:p w14:paraId="74E75E0F" w14:textId="77777777" w:rsidR="00D35F88" w:rsidRPr="00FC3760" w:rsidRDefault="00D35F88" w:rsidP="001A75E9">
            <w:pPr>
              <w:jc w:val="both"/>
              <w:rPr>
                <w:rFonts w:ascii="Rockwell" w:hAnsi="Rockwell"/>
                <w:sz w:val="18"/>
                <w:szCs w:val="20"/>
              </w:rPr>
            </w:pPr>
            <w:r w:rsidRPr="00AA693D">
              <w:rPr>
                <w:rFonts w:ascii="Rockwell" w:hAnsi="Rockwell"/>
                <w:sz w:val="18"/>
                <w:szCs w:val="20"/>
              </w:rPr>
              <w:t>1,579</w:t>
            </w:r>
            <w:r w:rsidRPr="00FC3760">
              <w:rPr>
                <w:rFonts w:ascii="Rockwell" w:hAnsi="Rockwell"/>
                <w:sz w:val="18"/>
                <w:szCs w:val="20"/>
              </w:rPr>
              <w:t>.00</w:t>
            </w:r>
          </w:p>
        </w:tc>
      </w:tr>
      <w:tr w:rsidR="00D35F88" w:rsidRPr="00FC3760" w14:paraId="67ED87F4" w14:textId="77777777" w:rsidTr="001A75E9">
        <w:tc>
          <w:tcPr>
            <w:tcW w:w="5035" w:type="dxa"/>
          </w:tcPr>
          <w:p w14:paraId="6AE859BA" w14:textId="77777777" w:rsidR="00D35F88" w:rsidRPr="00FC3760" w:rsidRDefault="00D35F88" w:rsidP="001A75E9">
            <w:pPr>
              <w:jc w:val="both"/>
              <w:rPr>
                <w:rFonts w:ascii="Rockwell" w:hAnsi="Rockwell"/>
                <w:sz w:val="18"/>
                <w:szCs w:val="20"/>
              </w:rPr>
            </w:pPr>
            <w:r>
              <w:rPr>
                <w:rFonts w:ascii="Rockwell" w:hAnsi="Rockwell"/>
                <w:sz w:val="18"/>
                <w:szCs w:val="20"/>
              </w:rPr>
              <w:t>SUPLEMENTO SALIDAS – 02 / 09 / 16 JULIO</w:t>
            </w:r>
          </w:p>
        </w:tc>
        <w:tc>
          <w:tcPr>
            <w:tcW w:w="5035" w:type="dxa"/>
          </w:tcPr>
          <w:p w14:paraId="6EC71E97" w14:textId="77777777" w:rsidR="00D35F88" w:rsidRPr="00AA693D" w:rsidRDefault="00D35F88" w:rsidP="001A75E9">
            <w:pPr>
              <w:jc w:val="both"/>
              <w:rPr>
                <w:rFonts w:ascii="Rockwell" w:hAnsi="Rockwell"/>
                <w:sz w:val="18"/>
                <w:szCs w:val="20"/>
              </w:rPr>
            </w:pPr>
            <w:r>
              <w:rPr>
                <w:rFonts w:ascii="Rockwell" w:hAnsi="Rockwell"/>
                <w:sz w:val="18"/>
                <w:szCs w:val="20"/>
              </w:rPr>
              <w:t>319.00</w:t>
            </w:r>
          </w:p>
        </w:tc>
      </w:tr>
      <w:tr w:rsidR="00D35F88" w:rsidRPr="00FC3760" w14:paraId="0A8BC338" w14:textId="77777777" w:rsidTr="001A75E9">
        <w:tc>
          <w:tcPr>
            <w:tcW w:w="5035" w:type="dxa"/>
          </w:tcPr>
          <w:p w14:paraId="1E859AA5" w14:textId="77777777" w:rsidR="00D35F88" w:rsidRDefault="00D35F88" w:rsidP="001A75E9">
            <w:pPr>
              <w:jc w:val="both"/>
              <w:rPr>
                <w:rFonts w:ascii="Rockwell" w:hAnsi="Rockwell"/>
                <w:sz w:val="18"/>
                <w:szCs w:val="20"/>
              </w:rPr>
            </w:pPr>
            <w:r>
              <w:rPr>
                <w:rFonts w:ascii="Rockwell" w:hAnsi="Rockwell"/>
                <w:sz w:val="18"/>
                <w:szCs w:val="20"/>
              </w:rPr>
              <w:t>SUPLEMENTO SALIDA 23 JULIO</w:t>
            </w:r>
          </w:p>
        </w:tc>
        <w:tc>
          <w:tcPr>
            <w:tcW w:w="5035" w:type="dxa"/>
          </w:tcPr>
          <w:p w14:paraId="068A8137" w14:textId="77777777" w:rsidR="00D35F88" w:rsidRDefault="00D35F88" w:rsidP="001A75E9">
            <w:pPr>
              <w:jc w:val="both"/>
              <w:rPr>
                <w:rFonts w:ascii="Rockwell" w:hAnsi="Rockwell"/>
                <w:sz w:val="18"/>
                <w:szCs w:val="20"/>
              </w:rPr>
            </w:pPr>
            <w:r>
              <w:rPr>
                <w:rFonts w:ascii="Rockwell" w:hAnsi="Rockwell"/>
                <w:sz w:val="18"/>
                <w:szCs w:val="20"/>
              </w:rPr>
              <w:t>199.00</w:t>
            </w:r>
          </w:p>
        </w:tc>
      </w:tr>
    </w:tbl>
    <w:p w14:paraId="2ECD0393" w14:textId="77777777" w:rsidR="00D35F88" w:rsidRPr="00FC3760" w:rsidRDefault="00D35F88" w:rsidP="00D35F88">
      <w:pPr>
        <w:spacing w:after="0" w:line="240" w:lineRule="auto"/>
        <w:jc w:val="both"/>
        <w:rPr>
          <w:rFonts w:ascii="Rockwell" w:hAnsi="Rockwell" w:cs="Times New Roman"/>
          <w:sz w:val="18"/>
          <w:szCs w:val="20"/>
        </w:rPr>
      </w:pPr>
      <w:r w:rsidRPr="00FC3760">
        <w:rPr>
          <w:rFonts w:ascii="Rockwell" w:hAnsi="Rockwell" w:cs="Times New Roman"/>
          <w:sz w:val="18"/>
          <w:szCs w:val="20"/>
        </w:rPr>
        <w:t>Dada la naturaleza de la operación, NO aplican descuentos a menores de edad o a personas mayores de 65 años.</w:t>
      </w:r>
    </w:p>
    <w:p w14:paraId="0A0EFC24" w14:textId="77777777" w:rsidR="00D35F88" w:rsidRPr="007C23F6" w:rsidRDefault="00D35F88" w:rsidP="00D35F88">
      <w:pPr>
        <w:spacing w:after="0" w:line="240" w:lineRule="auto"/>
        <w:jc w:val="both"/>
        <w:rPr>
          <w:rFonts w:ascii="Rockwell" w:hAnsi="Rockwell" w:cs="Times New Roman"/>
          <w:sz w:val="16"/>
          <w:szCs w:val="20"/>
        </w:rPr>
      </w:pPr>
    </w:p>
    <w:p w14:paraId="7BEBAD78" w14:textId="77777777" w:rsidR="00D35F88" w:rsidRPr="00FC3760" w:rsidRDefault="00D35F88" w:rsidP="00D35F88">
      <w:pPr>
        <w:spacing w:after="0" w:line="240" w:lineRule="auto"/>
        <w:jc w:val="both"/>
        <w:rPr>
          <w:rFonts w:ascii="Rockwell" w:hAnsi="Rockwell" w:cs="Times New Roman"/>
          <w:sz w:val="18"/>
          <w:szCs w:val="20"/>
        </w:rPr>
      </w:pPr>
      <w:r w:rsidRPr="00FC3760">
        <w:rPr>
          <w:rFonts w:ascii="Rockwell" w:hAnsi="Rockwell" w:cs="Times New Roman"/>
          <w:sz w:val="18"/>
          <w:szCs w:val="20"/>
          <w:highlight w:val="yellow"/>
        </w:rPr>
        <w:t>PRECIOS SIN PREVENTA LAS RESERVAS RECIBIDAS A PARTIR DEL 01 DE ENERO 2026</w:t>
      </w:r>
    </w:p>
    <w:p w14:paraId="1B6ABDDF" w14:textId="77777777" w:rsidR="00D35F88" w:rsidRPr="00FC3760" w:rsidRDefault="00D35F88" w:rsidP="00D35F88">
      <w:pPr>
        <w:spacing w:after="0" w:line="240" w:lineRule="auto"/>
        <w:jc w:val="both"/>
        <w:rPr>
          <w:rFonts w:ascii="Rockwell" w:hAnsi="Rockwell" w:cs="Times New Roman"/>
          <w:b/>
          <w:sz w:val="18"/>
          <w:szCs w:val="20"/>
        </w:rPr>
      </w:pPr>
      <w:r w:rsidRPr="00FC3760">
        <w:rPr>
          <w:rFonts w:ascii="Rockwell" w:hAnsi="Rockwell" w:cs="Times New Roman"/>
          <w:b/>
          <w:sz w:val="18"/>
          <w:szCs w:val="20"/>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D35F88" w:rsidRPr="00FC3760" w14:paraId="46B54F6E" w14:textId="77777777" w:rsidTr="001A75E9">
        <w:tc>
          <w:tcPr>
            <w:tcW w:w="5035" w:type="dxa"/>
          </w:tcPr>
          <w:p w14:paraId="6902CF6D" w14:textId="77777777" w:rsidR="00D35F88" w:rsidRPr="00FC3760" w:rsidRDefault="00D35F88" w:rsidP="001A75E9">
            <w:pPr>
              <w:jc w:val="both"/>
              <w:rPr>
                <w:rFonts w:ascii="Rockwell" w:hAnsi="Rockwell"/>
                <w:sz w:val="18"/>
                <w:szCs w:val="20"/>
              </w:rPr>
            </w:pPr>
            <w:r w:rsidRPr="00FC3760">
              <w:rPr>
                <w:rFonts w:ascii="Rockwell" w:hAnsi="Rockwell"/>
                <w:sz w:val="18"/>
                <w:szCs w:val="20"/>
              </w:rPr>
              <w:t>En Doble / Triple</w:t>
            </w:r>
          </w:p>
        </w:tc>
        <w:tc>
          <w:tcPr>
            <w:tcW w:w="5035" w:type="dxa"/>
          </w:tcPr>
          <w:p w14:paraId="2BDC8A60" w14:textId="77777777" w:rsidR="00D35F88" w:rsidRPr="00FC3760" w:rsidRDefault="00D35F88" w:rsidP="001A75E9">
            <w:pPr>
              <w:jc w:val="both"/>
              <w:rPr>
                <w:rFonts w:ascii="Rockwell" w:hAnsi="Rockwell"/>
                <w:sz w:val="18"/>
                <w:szCs w:val="20"/>
              </w:rPr>
            </w:pPr>
            <w:r>
              <w:rPr>
                <w:rFonts w:ascii="Rockwell" w:hAnsi="Rockwell"/>
                <w:sz w:val="18"/>
                <w:szCs w:val="20"/>
              </w:rPr>
              <w:t>3,849</w:t>
            </w:r>
            <w:r w:rsidRPr="00FC3760">
              <w:rPr>
                <w:rFonts w:ascii="Rockwell" w:hAnsi="Rockwell"/>
                <w:sz w:val="18"/>
                <w:szCs w:val="20"/>
              </w:rPr>
              <w:t>.00</w:t>
            </w:r>
          </w:p>
        </w:tc>
      </w:tr>
      <w:tr w:rsidR="00D35F88" w:rsidRPr="00FC3760" w14:paraId="6DBC23CF" w14:textId="77777777" w:rsidTr="001A75E9">
        <w:tc>
          <w:tcPr>
            <w:tcW w:w="5035" w:type="dxa"/>
          </w:tcPr>
          <w:p w14:paraId="34B4FE89" w14:textId="77777777" w:rsidR="00D35F88" w:rsidRPr="00FC3760" w:rsidRDefault="00D35F88" w:rsidP="001A75E9">
            <w:pPr>
              <w:jc w:val="both"/>
              <w:rPr>
                <w:rFonts w:ascii="Rockwell" w:hAnsi="Rockwell"/>
                <w:sz w:val="18"/>
                <w:szCs w:val="20"/>
              </w:rPr>
            </w:pPr>
            <w:r w:rsidRPr="00FC3760">
              <w:rPr>
                <w:rFonts w:ascii="Rockwell" w:hAnsi="Rockwell"/>
                <w:sz w:val="18"/>
                <w:szCs w:val="20"/>
              </w:rPr>
              <w:t>SPTO SGL</w:t>
            </w:r>
          </w:p>
        </w:tc>
        <w:tc>
          <w:tcPr>
            <w:tcW w:w="5035" w:type="dxa"/>
          </w:tcPr>
          <w:p w14:paraId="1E95A3DD" w14:textId="77777777" w:rsidR="00D35F88" w:rsidRPr="00FC3760" w:rsidRDefault="00D35F88" w:rsidP="001A75E9">
            <w:pPr>
              <w:jc w:val="both"/>
              <w:rPr>
                <w:rFonts w:ascii="Rockwell" w:hAnsi="Rockwell"/>
                <w:sz w:val="18"/>
                <w:szCs w:val="20"/>
              </w:rPr>
            </w:pPr>
            <w:r w:rsidRPr="00AA693D">
              <w:rPr>
                <w:rFonts w:ascii="Rockwell" w:hAnsi="Rockwell"/>
                <w:sz w:val="18"/>
                <w:szCs w:val="20"/>
              </w:rPr>
              <w:t>1,579</w:t>
            </w:r>
            <w:r w:rsidRPr="00FC3760">
              <w:rPr>
                <w:rFonts w:ascii="Rockwell" w:hAnsi="Rockwell"/>
                <w:sz w:val="18"/>
                <w:szCs w:val="20"/>
              </w:rPr>
              <w:t>.00</w:t>
            </w:r>
          </w:p>
        </w:tc>
      </w:tr>
      <w:tr w:rsidR="00D35F88" w:rsidRPr="00FC3760" w14:paraId="650AB87A" w14:textId="77777777" w:rsidTr="001A75E9">
        <w:tc>
          <w:tcPr>
            <w:tcW w:w="5035" w:type="dxa"/>
          </w:tcPr>
          <w:p w14:paraId="65B6A3D3" w14:textId="77777777" w:rsidR="00D35F88" w:rsidRPr="00FC3760" w:rsidRDefault="00D35F88" w:rsidP="001A75E9">
            <w:pPr>
              <w:jc w:val="both"/>
              <w:rPr>
                <w:rFonts w:ascii="Rockwell" w:hAnsi="Rockwell"/>
                <w:sz w:val="18"/>
                <w:szCs w:val="20"/>
              </w:rPr>
            </w:pPr>
            <w:r>
              <w:rPr>
                <w:rFonts w:ascii="Rockwell" w:hAnsi="Rockwell"/>
                <w:sz w:val="18"/>
                <w:szCs w:val="20"/>
              </w:rPr>
              <w:t>SUPLEMENTO SALIDAS – 02 / 09 / 16 JULIO</w:t>
            </w:r>
          </w:p>
        </w:tc>
        <w:tc>
          <w:tcPr>
            <w:tcW w:w="5035" w:type="dxa"/>
          </w:tcPr>
          <w:p w14:paraId="2AB7B796" w14:textId="77777777" w:rsidR="00D35F88" w:rsidRPr="00AA693D" w:rsidRDefault="00D35F88" w:rsidP="001A75E9">
            <w:pPr>
              <w:jc w:val="both"/>
              <w:rPr>
                <w:rFonts w:ascii="Rockwell" w:hAnsi="Rockwell"/>
                <w:sz w:val="18"/>
                <w:szCs w:val="20"/>
              </w:rPr>
            </w:pPr>
            <w:r>
              <w:rPr>
                <w:rFonts w:ascii="Rockwell" w:hAnsi="Rockwell"/>
                <w:sz w:val="18"/>
                <w:szCs w:val="20"/>
              </w:rPr>
              <w:t>319.00</w:t>
            </w:r>
          </w:p>
        </w:tc>
      </w:tr>
      <w:tr w:rsidR="00D35F88" w:rsidRPr="00FC3760" w14:paraId="3281226B" w14:textId="77777777" w:rsidTr="001A75E9">
        <w:tc>
          <w:tcPr>
            <w:tcW w:w="5035" w:type="dxa"/>
          </w:tcPr>
          <w:p w14:paraId="675408FE" w14:textId="77777777" w:rsidR="00D35F88" w:rsidRPr="00FC3760" w:rsidRDefault="00D35F88" w:rsidP="001A75E9">
            <w:pPr>
              <w:jc w:val="both"/>
              <w:rPr>
                <w:rFonts w:ascii="Rockwell" w:hAnsi="Rockwell"/>
                <w:sz w:val="18"/>
                <w:szCs w:val="20"/>
              </w:rPr>
            </w:pPr>
            <w:r>
              <w:rPr>
                <w:rFonts w:ascii="Rockwell" w:hAnsi="Rockwell"/>
                <w:sz w:val="18"/>
                <w:szCs w:val="20"/>
              </w:rPr>
              <w:t>SUPLEMENTO SALIDA 23 JULIO</w:t>
            </w:r>
          </w:p>
        </w:tc>
        <w:tc>
          <w:tcPr>
            <w:tcW w:w="5035" w:type="dxa"/>
          </w:tcPr>
          <w:p w14:paraId="1DE9EEF6" w14:textId="77777777" w:rsidR="00D35F88" w:rsidRPr="00AA693D" w:rsidRDefault="00D35F88" w:rsidP="001A75E9">
            <w:pPr>
              <w:jc w:val="both"/>
              <w:rPr>
                <w:rFonts w:ascii="Rockwell" w:hAnsi="Rockwell"/>
                <w:sz w:val="18"/>
                <w:szCs w:val="20"/>
              </w:rPr>
            </w:pPr>
            <w:r>
              <w:rPr>
                <w:rFonts w:ascii="Rockwell" w:hAnsi="Rockwell"/>
                <w:sz w:val="18"/>
                <w:szCs w:val="20"/>
              </w:rPr>
              <w:t>199.00</w:t>
            </w:r>
          </w:p>
        </w:tc>
      </w:tr>
    </w:tbl>
    <w:p w14:paraId="1F122E8D" w14:textId="77777777" w:rsidR="00D35F88" w:rsidRPr="00FC3760" w:rsidRDefault="00D35F88" w:rsidP="00D35F88">
      <w:pPr>
        <w:spacing w:after="0" w:line="240" w:lineRule="auto"/>
        <w:jc w:val="both"/>
        <w:rPr>
          <w:rFonts w:ascii="Rockwell" w:hAnsi="Rockwell" w:cs="Times New Roman"/>
          <w:sz w:val="18"/>
          <w:szCs w:val="20"/>
        </w:rPr>
      </w:pPr>
      <w:r w:rsidRPr="00FC3760">
        <w:rPr>
          <w:rFonts w:ascii="Rockwell" w:hAnsi="Rockwell" w:cs="Times New Roman"/>
          <w:sz w:val="18"/>
          <w:szCs w:val="20"/>
        </w:rPr>
        <w:t>Dada la naturaleza de la operación, NO aplican descuentos a menores de edad o a personas mayores de 65 años.</w:t>
      </w:r>
    </w:p>
    <w:p w14:paraId="17909C3C" w14:textId="77777777" w:rsidR="00D35F88" w:rsidRPr="007C23F6" w:rsidRDefault="00D35F88" w:rsidP="00D35F88">
      <w:pPr>
        <w:spacing w:after="0" w:line="240" w:lineRule="auto"/>
        <w:jc w:val="both"/>
        <w:rPr>
          <w:rFonts w:ascii="Rockwell" w:hAnsi="Rockwell" w:cs="Times New Roman"/>
          <w:sz w:val="16"/>
          <w:szCs w:val="20"/>
        </w:rPr>
      </w:pPr>
    </w:p>
    <w:p w14:paraId="64A42C3E" w14:textId="77777777" w:rsidR="001E42BF" w:rsidRPr="001E42BF" w:rsidRDefault="001E42BF" w:rsidP="001E42BF">
      <w:pPr>
        <w:spacing w:after="0" w:line="240" w:lineRule="auto"/>
        <w:jc w:val="both"/>
        <w:rPr>
          <w:rFonts w:ascii="Rockwell" w:hAnsi="Rockwell" w:cs="Times New Roman"/>
          <w:b/>
          <w:color w:val="FF0000"/>
          <w:sz w:val="18"/>
          <w:szCs w:val="20"/>
          <w:lang w:eastAsia="en-US"/>
        </w:rPr>
      </w:pPr>
      <w:bookmarkStart w:id="0" w:name="_GoBack"/>
      <w:bookmarkEnd w:id="0"/>
      <w:r w:rsidRPr="001E42BF">
        <w:rPr>
          <w:rFonts w:ascii="Rockwell" w:hAnsi="Rockwell" w:cs="Times New Roman"/>
          <w:b/>
          <w:color w:val="FF0000"/>
          <w:sz w:val="18"/>
          <w:szCs w:val="20"/>
          <w:lang w:eastAsia="en-US"/>
        </w:rPr>
        <w:t>EN AMBOS CASOS, APLICA DEPOSITO NO REEMBOLSABLE DE 300.00 USD POR PERSONA, CON COPIA DE PASAPORTE Y FIRMA DE CONDICIONES GENERALES.</w:t>
      </w:r>
    </w:p>
    <w:p w14:paraId="09423C04" w14:textId="77777777" w:rsidR="001E42BF" w:rsidRPr="001E42BF" w:rsidRDefault="001E42BF" w:rsidP="001E42BF">
      <w:pPr>
        <w:spacing w:after="0" w:line="240" w:lineRule="auto"/>
        <w:jc w:val="both"/>
        <w:rPr>
          <w:rFonts w:ascii="Rockwell" w:hAnsi="Rockwell" w:cs="Times New Roman"/>
          <w:b/>
          <w:color w:val="FF0000"/>
          <w:sz w:val="18"/>
          <w:szCs w:val="20"/>
          <w:lang w:eastAsia="en-US"/>
        </w:rPr>
      </w:pPr>
      <w:r w:rsidRPr="001E42BF">
        <w:rPr>
          <w:rFonts w:ascii="Rockwell" w:hAnsi="Rockwell" w:cs="Times New Roman"/>
          <w:b/>
          <w:color w:val="FF0000"/>
          <w:sz w:val="18"/>
          <w:szCs w:val="20"/>
          <w:lang w:eastAsia="en-US"/>
        </w:rPr>
        <w:t xml:space="preserve">SALIDAS GARANTIZADAS CON UN MINIMO DE 10 PAX, EN CASO DE NO REUNIR EL MINIMO, SE </w:t>
      </w:r>
      <w:proofErr w:type="gramStart"/>
      <w:r w:rsidRPr="001E42BF">
        <w:rPr>
          <w:rFonts w:ascii="Rockwell" w:hAnsi="Rockwell" w:cs="Times New Roman"/>
          <w:b/>
          <w:color w:val="FF0000"/>
          <w:sz w:val="18"/>
          <w:szCs w:val="20"/>
          <w:lang w:eastAsia="en-US"/>
        </w:rPr>
        <w:t>CANCELARA</w:t>
      </w:r>
      <w:proofErr w:type="gramEnd"/>
      <w:r w:rsidRPr="001E42BF">
        <w:rPr>
          <w:rFonts w:ascii="Rockwell" w:hAnsi="Rockwell" w:cs="Times New Roman"/>
          <w:b/>
          <w:color w:val="FF0000"/>
          <w:sz w:val="18"/>
          <w:szCs w:val="20"/>
          <w:lang w:eastAsia="en-US"/>
        </w:rPr>
        <w:t xml:space="preserve"> Y SE OFRECERA ALGUNA OPCION SIMILAR.</w:t>
      </w:r>
    </w:p>
    <w:p w14:paraId="7705290E" w14:textId="661B4A06" w:rsidR="00B52817" w:rsidRPr="00066F24" w:rsidRDefault="00E43938" w:rsidP="00066F24">
      <w:pPr>
        <w:pStyle w:val="Sinespaciado"/>
        <w:jc w:val="both"/>
        <w:rPr>
          <w:rFonts w:ascii="Rockwell" w:hAnsi="Rockwell"/>
          <w:b/>
        </w:rPr>
      </w:pPr>
      <w:r w:rsidRPr="00E43938">
        <w:rPr>
          <w:rFonts w:ascii="Rockwell" w:hAnsi="Rockwell"/>
          <w:b/>
          <w:noProof/>
        </w:rPr>
        <w:lastRenderedPageBreak/>
        <w:drawing>
          <wp:anchor distT="0" distB="0" distL="114300" distR="114300" simplePos="0" relativeHeight="251661312" behindDoc="1" locked="0" layoutInCell="0" allowOverlap="1" wp14:anchorId="774FC317" wp14:editId="7420C48A">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066F24" w:rsidRPr="00066F24">
        <w:rPr>
          <w:rFonts w:ascii="Rockwell" w:hAnsi="Rockwell"/>
          <w:b/>
        </w:rPr>
        <w:t>Itinerario</w:t>
      </w:r>
    </w:p>
    <w:p w14:paraId="3145C7C2" w14:textId="77777777" w:rsidR="00066F24" w:rsidRPr="00066F24" w:rsidRDefault="00066F24" w:rsidP="00066F24">
      <w:pPr>
        <w:pStyle w:val="Sinespaciado"/>
        <w:jc w:val="both"/>
        <w:rPr>
          <w:rFonts w:ascii="Rockwell" w:hAnsi="Rockwell"/>
        </w:rPr>
      </w:pPr>
    </w:p>
    <w:p w14:paraId="5CFC2805" w14:textId="649F0C8F" w:rsidR="00066F24" w:rsidRPr="00066F24" w:rsidRDefault="00AA11A6" w:rsidP="00066F24">
      <w:pPr>
        <w:pStyle w:val="Sinespaciado"/>
        <w:jc w:val="both"/>
        <w:rPr>
          <w:rFonts w:ascii="Rockwell" w:hAnsi="Rockwell"/>
          <w:b/>
        </w:rPr>
      </w:pPr>
      <w:r w:rsidRPr="00066F24">
        <w:rPr>
          <w:rFonts w:ascii="Rockwell" w:hAnsi="Rockwell"/>
          <w:b/>
        </w:rPr>
        <w:t>D</w:t>
      </w:r>
      <w:r w:rsidR="005729CA">
        <w:rPr>
          <w:rFonts w:ascii="Rockwell" w:hAnsi="Rockwell"/>
          <w:b/>
        </w:rPr>
        <w:t>I</w:t>
      </w:r>
      <w:r w:rsidRPr="00066F24">
        <w:rPr>
          <w:rFonts w:ascii="Rockwell" w:hAnsi="Rockwell"/>
          <w:b/>
        </w:rPr>
        <w:t>A 01 (Jue) AMÉRICA – MADRID</w:t>
      </w:r>
    </w:p>
    <w:p w14:paraId="40DE3B71" w14:textId="7CFD122D" w:rsidR="00AA11A6" w:rsidRPr="00066F24" w:rsidRDefault="00AA11A6" w:rsidP="00066F24">
      <w:pPr>
        <w:pStyle w:val="Sinespaciado"/>
        <w:jc w:val="both"/>
        <w:rPr>
          <w:rFonts w:ascii="Rockwell" w:hAnsi="Rockwell"/>
        </w:rPr>
      </w:pPr>
      <w:r w:rsidRPr="00066F24">
        <w:rPr>
          <w:rFonts w:ascii="Rockwell" w:hAnsi="Rockwell"/>
        </w:rPr>
        <w:t>Vuelo con destino a la ciudad de Madrid, noche a bordo.</w:t>
      </w:r>
    </w:p>
    <w:p w14:paraId="13AF3599" w14:textId="77777777" w:rsidR="00066F24" w:rsidRPr="00066F24" w:rsidRDefault="00066F24" w:rsidP="00066F24">
      <w:pPr>
        <w:pStyle w:val="Sinespaciado"/>
        <w:jc w:val="both"/>
        <w:rPr>
          <w:rFonts w:ascii="Rockwell" w:hAnsi="Rockwell"/>
        </w:rPr>
      </w:pPr>
    </w:p>
    <w:p w14:paraId="49C46B90" w14:textId="0089B1A6"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02 (Vie) MADRID</w:t>
      </w:r>
    </w:p>
    <w:p w14:paraId="289B4694" w14:textId="3D70D35E" w:rsidR="00AA11A6" w:rsidRPr="00066F24" w:rsidRDefault="00AA11A6" w:rsidP="00066F24">
      <w:pPr>
        <w:pStyle w:val="Sinespaciado"/>
        <w:jc w:val="both"/>
        <w:rPr>
          <w:rFonts w:ascii="Rockwell" w:hAnsi="Rockwell"/>
        </w:rPr>
      </w:pPr>
      <w:r w:rsidRPr="00066F24">
        <w:rPr>
          <w:rFonts w:ascii="Rockwell" w:hAnsi="Rockwell"/>
        </w:rPr>
        <w:t>Ll</w:t>
      </w:r>
      <w:r w:rsidR="005E1094">
        <w:rPr>
          <w:rFonts w:ascii="Rockwell" w:hAnsi="Rockwell"/>
        </w:rPr>
        <w:t>e</w:t>
      </w:r>
      <w:r w:rsidRPr="00066F24">
        <w:rPr>
          <w:rFonts w:ascii="Rockwell" w:hAnsi="Rockwell"/>
        </w:rPr>
        <w:t>gada al aeropuerto de Madrid-Barajas. Traslado al hotel. Día libre para actividades personales. Alojamiento.</w:t>
      </w:r>
    </w:p>
    <w:p w14:paraId="42630CDC" w14:textId="77777777" w:rsidR="00066F24" w:rsidRPr="00066F24" w:rsidRDefault="00066F24" w:rsidP="00066F24">
      <w:pPr>
        <w:pStyle w:val="Sinespaciado"/>
        <w:jc w:val="both"/>
        <w:rPr>
          <w:rFonts w:ascii="Rockwell" w:hAnsi="Rockwell"/>
        </w:rPr>
      </w:pPr>
    </w:p>
    <w:p w14:paraId="4FD0930F" w14:textId="6B64B2F0"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03 (Sáb) MADRID</w:t>
      </w:r>
    </w:p>
    <w:p w14:paraId="67EF5E26" w14:textId="6CF13AF2" w:rsidR="00AA11A6" w:rsidRPr="00066F24" w:rsidRDefault="00AA11A6" w:rsidP="00066F24">
      <w:pPr>
        <w:pStyle w:val="Sinespaciado"/>
        <w:jc w:val="both"/>
        <w:rPr>
          <w:rFonts w:ascii="Rockwell" w:hAnsi="Rockwell"/>
        </w:rPr>
      </w:pPr>
      <w:r w:rsidRPr="00066F24">
        <w:rPr>
          <w:rFonts w:ascii="Rockwell" w:hAnsi="Rockwell"/>
        </w:rPr>
        <w:t>Desayuno. Por la mañana visita panorámica de la ciudad con guía local, recorriendo la Plaza de España, Fuente de Cibeles, Plaza de Oriente, Puerta de Alcalá, Ciudad Universitaria, etc. Por la tarde tiempo libre para actividades personales. Alojamiento.</w:t>
      </w:r>
    </w:p>
    <w:p w14:paraId="7D6F4CBF" w14:textId="77777777" w:rsidR="00066F24" w:rsidRPr="00066F24" w:rsidRDefault="00066F24" w:rsidP="00066F24">
      <w:pPr>
        <w:pStyle w:val="Sinespaciado"/>
        <w:jc w:val="both"/>
        <w:rPr>
          <w:rFonts w:ascii="Rockwell" w:hAnsi="Rockwell"/>
        </w:rPr>
      </w:pPr>
    </w:p>
    <w:p w14:paraId="66010440" w14:textId="0CFFD4AD" w:rsidR="00B44463" w:rsidRPr="00066F24" w:rsidRDefault="00B44463" w:rsidP="00066F24">
      <w:pPr>
        <w:pStyle w:val="Sinespaciado"/>
        <w:jc w:val="both"/>
        <w:rPr>
          <w:rFonts w:ascii="Rockwell" w:hAnsi="Rockwell"/>
          <w:b/>
          <w:bCs/>
        </w:rPr>
      </w:pPr>
      <w:bookmarkStart w:id="1" w:name="_Hlk208048683"/>
      <w:r w:rsidRPr="00066F24">
        <w:rPr>
          <w:rFonts w:ascii="Rockwell" w:hAnsi="Rockwell"/>
          <w:b/>
          <w:bCs/>
        </w:rPr>
        <w:t>D</w:t>
      </w:r>
      <w:r w:rsidR="005E1094">
        <w:rPr>
          <w:rFonts w:ascii="Rockwell" w:hAnsi="Rockwell"/>
          <w:b/>
          <w:bCs/>
        </w:rPr>
        <w:t>I</w:t>
      </w:r>
      <w:r w:rsidRPr="00066F24">
        <w:rPr>
          <w:rFonts w:ascii="Rockwell" w:hAnsi="Rockwell"/>
          <w:b/>
          <w:bCs/>
        </w:rPr>
        <w:t xml:space="preserve">A </w:t>
      </w:r>
      <w:r w:rsidR="00FF1431">
        <w:rPr>
          <w:rFonts w:ascii="Rockwell" w:hAnsi="Rockwell"/>
          <w:b/>
          <w:bCs/>
        </w:rPr>
        <w:t>0</w:t>
      </w:r>
      <w:r w:rsidRPr="00066F24">
        <w:rPr>
          <w:rFonts w:ascii="Rockwell" w:hAnsi="Rockwell"/>
          <w:b/>
          <w:bCs/>
        </w:rPr>
        <w:t>4</w:t>
      </w:r>
      <w:r w:rsidR="005E1094">
        <w:rPr>
          <w:rFonts w:ascii="Rockwell" w:hAnsi="Rockwell"/>
          <w:b/>
          <w:bCs/>
        </w:rPr>
        <w:t xml:space="preserve"> </w:t>
      </w:r>
      <w:r w:rsidRPr="00066F24">
        <w:rPr>
          <w:rFonts w:ascii="Rockwell" w:hAnsi="Rockwell"/>
          <w:b/>
        </w:rPr>
        <w:t>(</w:t>
      </w:r>
      <w:proofErr w:type="spellStart"/>
      <w:r w:rsidRPr="00066F24">
        <w:rPr>
          <w:rFonts w:ascii="Rockwell" w:hAnsi="Rockwell"/>
          <w:b/>
        </w:rPr>
        <w:t>Dom</w:t>
      </w:r>
      <w:proofErr w:type="spellEnd"/>
      <w:r w:rsidRPr="00066F24">
        <w:rPr>
          <w:rFonts w:ascii="Rockwell" w:hAnsi="Rockwell"/>
          <w:b/>
        </w:rPr>
        <w:t>)</w:t>
      </w:r>
      <w:r w:rsidRPr="00066F24">
        <w:rPr>
          <w:rFonts w:ascii="Rockwell" w:hAnsi="Rockwell"/>
          <w:b/>
          <w:bCs/>
        </w:rPr>
        <w:t xml:space="preserve"> MADRID - SAN SEBASTIÁN - BURDEOS </w:t>
      </w:r>
    </w:p>
    <w:p w14:paraId="500CE7DC" w14:textId="77777777" w:rsidR="00B44463" w:rsidRPr="00066F24" w:rsidRDefault="00B44463" w:rsidP="00066F24">
      <w:pPr>
        <w:pStyle w:val="Sinespaciado"/>
        <w:jc w:val="both"/>
        <w:rPr>
          <w:rFonts w:ascii="Rockwell" w:hAnsi="Rockwell"/>
        </w:rPr>
      </w:pPr>
      <w:r w:rsidRPr="00066F24">
        <w:rPr>
          <w:rFonts w:ascii="Rockwell" w:hAnsi="Rockwell"/>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1A27D03F" w14:textId="77777777" w:rsidR="00B44463" w:rsidRPr="00066F24" w:rsidRDefault="00B44463" w:rsidP="00066F24">
      <w:pPr>
        <w:pStyle w:val="Sinespaciado"/>
        <w:jc w:val="both"/>
        <w:rPr>
          <w:rFonts w:ascii="Rockwell" w:hAnsi="Rockwell"/>
        </w:rPr>
      </w:pPr>
    </w:p>
    <w:p w14:paraId="0E5A11BD" w14:textId="755109AA" w:rsidR="00066F24" w:rsidRPr="00066F24" w:rsidRDefault="00B44463"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05 (Lun) BURDEOS - BLOIS – PARÍS</w:t>
      </w:r>
    </w:p>
    <w:p w14:paraId="046CB4E4" w14:textId="31E03EE3" w:rsidR="00B44463" w:rsidRPr="00066F24" w:rsidRDefault="00B44463" w:rsidP="00066F24">
      <w:pPr>
        <w:pStyle w:val="Sinespaciado"/>
        <w:jc w:val="both"/>
        <w:rPr>
          <w:rFonts w:ascii="Rockwell" w:hAnsi="Rockwell"/>
        </w:rPr>
      </w:pPr>
      <w:r w:rsidRPr="00066F24">
        <w:rPr>
          <w:rFonts w:ascii="Rockwell" w:hAnsi="Rockwell"/>
        </w:rPr>
        <w:t xml:space="preserve">Desayuno. Viaje desde la capital vinícola del país galo hacia el Valle del Loira, la región que alberga los castillos más importantes de Francia. Parada en </w:t>
      </w:r>
      <w:proofErr w:type="spellStart"/>
      <w:r w:rsidRPr="00066F24">
        <w:rPr>
          <w:rFonts w:ascii="Rockwell" w:hAnsi="Rockwell"/>
        </w:rPr>
        <w:t>Blois</w:t>
      </w:r>
      <w:proofErr w:type="spellEnd"/>
      <w:r w:rsidRPr="00066F24">
        <w:rPr>
          <w:rFonts w:ascii="Rockwell" w:hAnsi="Rockwell"/>
        </w:rPr>
        <w:t>, considerada una de las más atractivas poblaciones del Valle, gracias a su bellísimo Castillo. Continuación hacia París. Alojamiento en el hotel previsto.</w:t>
      </w:r>
    </w:p>
    <w:p w14:paraId="02D95BEA" w14:textId="77777777" w:rsidR="00066F24" w:rsidRPr="00066F24" w:rsidRDefault="00066F24" w:rsidP="00066F24">
      <w:pPr>
        <w:pStyle w:val="Sinespaciado"/>
        <w:jc w:val="both"/>
        <w:rPr>
          <w:rFonts w:ascii="Rockwell" w:hAnsi="Rockwell"/>
        </w:rPr>
      </w:pPr>
    </w:p>
    <w:bookmarkEnd w:id="1"/>
    <w:p w14:paraId="7121A98D" w14:textId="54C5BC5B"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06 (Mar) PARÍS</w:t>
      </w:r>
    </w:p>
    <w:p w14:paraId="1C2E902A" w14:textId="32FED021" w:rsidR="00AA11A6" w:rsidRPr="00066F24" w:rsidRDefault="00AA11A6" w:rsidP="00066F24">
      <w:pPr>
        <w:pStyle w:val="Sinespaciado"/>
        <w:jc w:val="both"/>
        <w:rPr>
          <w:rFonts w:ascii="Rockwell" w:hAnsi="Rockwell"/>
        </w:rPr>
      </w:pPr>
      <w:r w:rsidRPr="00066F24">
        <w:rPr>
          <w:rFonts w:ascii="Rockwell" w:hAnsi="Rockwell"/>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Alojamiento</w:t>
      </w:r>
      <w:r w:rsidR="00066F24" w:rsidRPr="00066F24">
        <w:rPr>
          <w:rFonts w:ascii="Rockwell" w:hAnsi="Rockwell"/>
        </w:rPr>
        <w:t>.</w:t>
      </w:r>
    </w:p>
    <w:p w14:paraId="748350CF" w14:textId="77777777" w:rsidR="00066F24" w:rsidRPr="00066F24" w:rsidRDefault="00066F24" w:rsidP="00066F24">
      <w:pPr>
        <w:pStyle w:val="Sinespaciado"/>
        <w:jc w:val="both"/>
        <w:rPr>
          <w:rFonts w:ascii="Rockwell" w:hAnsi="Rockwell"/>
        </w:rPr>
      </w:pPr>
    </w:p>
    <w:p w14:paraId="4FEDD313" w14:textId="325404F1"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07 (</w:t>
      </w:r>
      <w:proofErr w:type="spellStart"/>
      <w:r w:rsidRPr="00066F24">
        <w:rPr>
          <w:rFonts w:ascii="Rockwell" w:hAnsi="Rockwell"/>
          <w:b/>
        </w:rPr>
        <w:t>Mié</w:t>
      </w:r>
      <w:proofErr w:type="spellEnd"/>
      <w:r w:rsidRPr="00066F24">
        <w:rPr>
          <w:rFonts w:ascii="Rockwell" w:hAnsi="Rockwell"/>
          <w:b/>
        </w:rPr>
        <w:t>) PARÍS</w:t>
      </w:r>
    </w:p>
    <w:p w14:paraId="415D5CBF" w14:textId="776878E0" w:rsidR="00AA11A6" w:rsidRPr="00066F24" w:rsidRDefault="00AA11A6" w:rsidP="00066F24">
      <w:pPr>
        <w:pStyle w:val="Sinespaciado"/>
        <w:jc w:val="both"/>
        <w:rPr>
          <w:rFonts w:ascii="Rockwell" w:hAnsi="Rockwell"/>
        </w:rPr>
      </w:pPr>
      <w:r w:rsidRPr="00066F24">
        <w:rPr>
          <w:rFonts w:ascii="Rockwell" w:hAnsi="Rockwell"/>
        </w:rPr>
        <w:t>Desayuno. Día libre para pasear por esta ilustre ciudad o subir a la Torre Eiffel. Existirá la posibilidad de contratar una visita al famoso Palacio de Versalles y sus bellos jardines. Alojamiento.</w:t>
      </w:r>
    </w:p>
    <w:p w14:paraId="7DF2314B" w14:textId="77777777" w:rsidR="00066F24" w:rsidRPr="00066F24" w:rsidRDefault="00066F24" w:rsidP="00066F24">
      <w:pPr>
        <w:pStyle w:val="Sinespaciado"/>
        <w:jc w:val="both"/>
        <w:rPr>
          <w:rFonts w:ascii="Rockwell" w:hAnsi="Rockwell"/>
        </w:rPr>
      </w:pPr>
    </w:p>
    <w:p w14:paraId="246D1CC8" w14:textId="463B9B5B"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08 (Jue) PARÍS - LUXEMBURGO - VALLE DEL RHIN – FRANKFURT</w:t>
      </w:r>
    </w:p>
    <w:p w14:paraId="35BBDBC9" w14:textId="4F59F744" w:rsidR="00AA11A6" w:rsidRPr="00066F24" w:rsidRDefault="00AA11A6" w:rsidP="00066F24">
      <w:pPr>
        <w:pStyle w:val="Sinespaciado"/>
        <w:jc w:val="both"/>
        <w:rPr>
          <w:rFonts w:ascii="Rockwell" w:hAnsi="Rockwell"/>
        </w:rPr>
      </w:pPr>
      <w:r w:rsidRPr="00066F24">
        <w:rPr>
          <w:rFonts w:ascii="Rockwell" w:hAnsi="Rockwell"/>
        </w:rPr>
        <w:t xml:space="preserve">Desayuno. 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w:t>
      </w:r>
      <w:proofErr w:type="spellStart"/>
      <w:r w:rsidRPr="00066F24">
        <w:rPr>
          <w:rFonts w:ascii="Rockwell" w:hAnsi="Rockwell"/>
        </w:rPr>
        <w:t>Rhin</w:t>
      </w:r>
      <w:proofErr w:type="spellEnd"/>
      <w:r w:rsidRPr="00066F24">
        <w:rPr>
          <w:rFonts w:ascii="Rockwell" w:hAnsi="Rockwell"/>
        </w:rPr>
        <w:t xml:space="preserve">, donde se apreciarán bellos paisajes con imponentes castillos germanos, así como la simbólica Roca de </w:t>
      </w:r>
      <w:proofErr w:type="spellStart"/>
      <w:r w:rsidRPr="00066F24">
        <w:rPr>
          <w:rFonts w:ascii="Rockwell" w:hAnsi="Rockwell"/>
        </w:rPr>
        <w:t>Loreley</w:t>
      </w:r>
      <w:proofErr w:type="spellEnd"/>
      <w:r w:rsidRPr="00066F24">
        <w:rPr>
          <w:rFonts w:ascii="Rockwell" w:hAnsi="Rockwell"/>
        </w:rPr>
        <w:t>. Llegada a Frankfurt, capital financiera del país. Alojamiento.</w:t>
      </w:r>
    </w:p>
    <w:p w14:paraId="496FD0A2" w14:textId="77777777" w:rsidR="00066F24" w:rsidRPr="00066F24" w:rsidRDefault="00066F24" w:rsidP="00066F24">
      <w:pPr>
        <w:pStyle w:val="Sinespaciado"/>
        <w:jc w:val="both"/>
        <w:rPr>
          <w:rFonts w:ascii="Rockwell" w:hAnsi="Rockwell"/>
        </w:rPr>
      </w:pPr>
    </w:p>
    <w:p w14:paraId="1EA39723" w14:textId="6676ADD6" w:rsidR="00066F24"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A 09 (Vie) FRANKFURT - HEIDELBERG - SELVA NEGRA (FRIBURGO) – ZÚRICH</w:t>
      </w:r>
    </w:p>
    <w:p w14:paraId="02EB840B" w14:textId="61A3A407" w:rsidR="00AA11A6" w:rsidRPr="00066F24" w:rsidRDefault="00AA11A6" w:rsidP="00066F24">
      <w:pPr>
        <w:pStyle w:val="Sinespaciado"/>
        <w:jc w:val="both"/>
        <w:rPr>
          <w:rFonts w:ascii="Rockwell" w:hAnsi="Rockwell"/>
        </w:rPr>
      </w:pPr>
      <w:r w:rsidRPr="00066F24">
        <w:rPr>
          <w:rFonts w:ascii="Rockwell" w:hAnsi="Rockwell"/>
        </w:rPr>
        <w:t xml:space="preserve">Desayuno. 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w:t>
      </w:r>
      <w:r w:rsidRPr="00066F24">
        <w:rPr>
          <w:rFonts w:ascii="Rockwell" w:hAnsi="Rockwell"/>
        </w:rPr>
        <w:lastRenderedPageBreak/>
        <w:t>Negra. Tiempo libre con posibilidad de realizar la visita guiada. Continuación atravesando toda la Región con sus típicos pueblos hasta llegar a la capital de Suiza. Tiempo libre para conocer el centro de la ciudad. Alojamiento en el hotel previsto.</w:t>
      </w:r>
    </w:p>
    <w:p w14:paraId="60EC04CA" w14:textId="77777777" w:rsidR="00066F24" w:rsidRPr="00066F24" w:rsidRDefault="00066F24" w:rsidP="00066F24">
      <w:pPr>
        <w:pStyle w:val="Sinespaciado"/>
        <w:jc w:val="both"/>
        <w:rPr>
          <w:rFonts w:ascii="Rockwell" w:hAnsi="Rockwell"/>
        </w:rPr>
      </w:pPr>
    </w:p>
    <w:p w14:paraId="4A2DB00E" w14:textId="4D032E59" w:rsidR="00AA11A6" w:rsidRPr="00066F24" w:rsidRDefault="00AA11A6" w:rsidP="00066F24">
      <w:pPr>
        <w:pStyle w:val="Sinespaciado"/>
        <w:jc w:val="both"/>
        <w:rPr>
          <w:rFonts w:ascii="Rockwell" w:hAnsi="Rockwell"/>
          <w:b/>
        </w:rPr>
      </w:pPr>
      <w:r w:rsidRPr="00066F24">
        <w:rPr>
          <w:rFonts w:ascii="Rockwell" w:hAnsi="Rockwell"/>
          <w:b/>
        </w:rPr>
        <w:t>D</w:t>
      </w:r>
      <w:r w:rsidR="005E1094">
        <w:rPr>
          <w:rFonts w:ascii="Rockwell" w:hAnsi="Rockwell"/>
          <w:b/>
        </w:rPr>
        <w:t>I</w:t>
      </w:r>
      <w:r w:rsidRPr="00066F24">
        <w:rPr>
          <w:rFonts w:ascii="Rockwell" w:hAnsi="Rockwell"/>
          <w:b/>
        </w:rPr>
        <w:t xml:space="preserve">A </w:t>
      </w:r>
      <w:r w:rsidR="00B44463" w:rsidRPr="00066F24">
        <w:rPr>
          <w:rFonts w:ascii="Rockwell" w:hAnsi="Rockwell"/>
          <w:b/>
        </w:rPr>
        <w:t>10</w:t>
      </w:r>
      <w:r w:rsidRPr="00066F24">
        <w:rPr>
          <w:rFonts w:ascii="Rockwell" w:hAnsi="Rockwell"/>
          <w:b/>
        </w:rPr>
        <w:t xml:space="preserve"> (</w:t>
      </w:r>
      <w:proofErr w:type="spellStart"/>
      <w:r w:rsidRPr="00066F24">
        <w:rPr>
          <w:rFonts w:ascii="Rockwell" w:hAnsi="Rockwell"/>
          <w:b/>
        </w:rPr>
        <w:t>Sab</w:t>
      </w:r>
      <w:proofErr w:type="spellEnd"/>
      <w:r w:rsidRPr="00066F24">
        <w:rPr>
          <w:rFonts w:ascii="Rockwell" w:hAnsi="Rockwell"/>
          <w:b/>
        </w:rPr>
        <w:t xml:space="preserve">) </w:t>
      </w:r>
      <w:r w:rsidRPr="00066F24">
        <w:rPr>
          <w:rFonts w:ascii="Rockwell" w:hAnsi="Rockwell"/>
          <w:b/>
          <w:bCs/>
        </w:rPr>
        <w:t>ZÚRICH-LUCERNA-VENECIA </w:t>
      </w:r>
    </w:p>
    <w:p w14:paraId="55C7E58C" w14:textId="77777777" w:rsidR="00AA11A6" w:rsidRPr="00066F24" w:rsidRDefault="00AA11A6" w:rsidP="00066F24">
      <w:pPr>
        <w:pStyle w:val="Sinespaciado"/>
        <w:jc w:val="both"/>
        <w:rPr>
          <w:rFonts w:ascii="Rockwell" w:hAnsi="Rockwell"/>
        </w:rPr>
      </w:pPr>
      <w:r w:rsidRPr="00066F24">
        <w:rPr>
          <w:rFonts w:ascii="Rockwell" w:hAnsi="Rockwell"/>
        </w:rPr>
        <w:t xml:space="preserve">Desayuno y salida hacia Lucerna, situada a orillas del lago de los Cuatro Cantones y ha conservado en sus edificaciones, plazas y callejuelas el encanto medieval. Opcionalmente puede realizar excursión al monte </w:t>
      </w:r>
      <w:proofErr w:type="spellStart"/>
      <w:r w:rsidRPr="00066F24">
        <w:rPr>
          <w:rFonts w:ascii="Rockwell" w:hAnsi="Rockwell"/>
        </w:rPr>
        <w:t>Titlis</w:t>
      </w:r>
      <w:proofErr w:type="spellEnd"/>
      <w:r w:rsidRPr="00066F24">
        <w:rPr>
          <w:rFonts w:ascii="Rockwell" w:hAnsi="Rockwell"/>
        </w:rPr>
        <w:t>: Subirán en teleférico a lo alto de las montañas nevadas de los Alpes Suizos. Apreciando los hermosos paisajes y podrán disfrutar de la nieve, experiencia única y de las diferentes atracciones que allí se encuentran. A la hora indicado viaje hacia Venecia. Uno de las ciudades más bellas del mundo. Alojamiento en el hotel. </w:t>
      </w:r>
    </w:p>
    <w:p w14:paraId="55112C60" w14:textId="0EE04ED2" w:rsidR="00066F24" w:rsidRPr="00066F24" w:rsidRDefault="00066F24" w:rsidP="00066F24">
      <w:pPr>
        <w:pStyle w:val="Sinespaciado"/>
        <w:jc w:val="both"/>
        <w:rPr>
          <w:rFonts w:ascii="Rockwell" w:hAnsi="Rockwell"/>
        </w:rPr>
      </w:pPr>
    </w:p>
    <w:p w14:paraId="45C22C21" w14:textId="78967E61" w:rsidR="00AA11A6" w:rsidRPr="00066F24" w:rsidRDefault="00E43938" w:rsidP="00066F24">
      <w:pPr>
        <w:pStyle w:val="Sinespaciado"/>
        <w:jc w:val="both"/>
        <w:rPr>
          <w:rFonts w:ascii="Rockwell" w:hAnsi="Rockwell"/>
          <w:b/>
        </w:rPr>
      </w:pPr>
      <w:r w:rsidRPr="00E43938">
        <w:rPr>
          <w:rFonts w:ascii="Rockwell" w:hAnsi="Rockwell"/>
          <w:b/>
          <w:noProof/>
        </w:rPr>
        <w:drawing>
          <wp:anchor distT="0" distB="0" distL="114300" distR="114300" simplePos="0" relativeHeight="251663360" behindDoc="1" locked="0" layoutInCell="0" allowOverlap="1" wp14:anchorId="49F26584" wp14:editId="2BF579B5">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AA11A6" w:rsidRPr="00066F24">
        <w:rPr>
          <w:rFonts w:ascii="Rockwell" w:hAnsi="Rockwell"/>
          <w:b/>
        </w:rPr>
        <w:t>D</w:t>
      </w:r>
      <w:r w:rsidR="005E1094">
        <w:rPr>
          <w:rFonts w:ascii="Rockwell" w:hAnsi="Rockwell"/>
          <w:b/>
        </w:rPr>
        <w:t>I</w:t>
      </w:r>
      <w:r w:rsidR="00AA11A6" w:rsidRPr="00066F24">
        <w:rPr>
          <w:rFonts w:ascii="Rockwell" w:hAnsi="Rockwell"/>
          <w:b/>
        </w:rPr>
        <w:t>A 1</w:t>
      </w:r>
      <w:r w:rsidR="00B44463" w:rsidRPr="00066F24">
        <w:rPr>
          <w:rFonts w:ascii="Rockwell" w:hAnsi="Rockwell"/>
          <w:b/>
        </w:rPr>
        <w:t>1</w:t>
      </w:r>
      <w:r w:rsidR="00AA11A6" w:rsidRPr="00066F24">
        <w:rPr>
          <w:rFonts w:ascii="Rockwell" w:hAnsi="Rockwell"/>
          <w:b/>
        </w:rPr>
        <w:t xml:space="preserve"> (</w:t>
      </w:r>
      <w:proofErr w:type="spellStart"/>
      <w:r w:rsidR="00AA11A6" w:rsidRPr="00066F24">
        <w:rPr>
          <w:rFonts w:ascii="Rockwell" w:hAnsi="Rockwell"/>
          <w:b/>
        </w:rPr>
        <w:t>Dom</w:t>
      </w:r>
      <w:proofErr w:type="spellEnd"/>
      <w:r w:rsidR="00AA11A6" w:rsidRPr="00066F24">
        <w:rPr>
          <w:rFonts w:ascii="Rockwell" w:hAnsi="Rockwell"/>
          <w:b/>
        </w:rPr>
        <w:t xml:space="preserve">) </w:t>
      </w:r>
      <w:r w:rsidR="00AA11A6" w:rsidRPr="00066F24">
        <w:rPr>
          <w:rFonts w:ascii="Rockwell" w:hAnsi="Rockwell"/>
          <w:b/>
          <w:bCs/>
        </w:rPr>
        <w:t>VENECIA-PADOVA-FLORENCIA </w:t>
      </w:r>
    </w:p>
    <w:p w14:paraId="4523C953" w14:textId="77777777" w:rsidR="00AA11A6" w:rsidRPr="00066F24" w:rsidRDefault="00AA11A6" w:rsidP="00066F24">
      <w:pPr>
        <w:pStyle w:val="Sinespaciado"/>
        <w:jc w:val="both"/>
        <w:rPr>
          <w:rFonts w:ascii="Rockwell" w:hAnsi="Rockwell"/>
        </w:rPr>
      </w:pPr>
      <w:r w:rsidRPr="00066F24">
        <w:rPr>
          <w:rFonts w:ascii="Rockwell" w:hAnsi="Rockwell"/>
        </w:rPr>
        <w:t xml:space="preserve">Desayuno. Mañana dedicada a visita de Venecia, ciudad de las 118 islas. Traslado en </w:t>
      </w:r>
      <w:proofErr w:type="spellStart"/>
      <w:r w:rsidRPr="00066F24">
        <w:rPr>
          <w:rFonts w:ascii="Rockwell" w:hAnsi="Rockwell"/>
        </w:rPr>
        <w:t>vaporetto</w:t>
      </w:r>
      <w:proofErr w:type="spellEnd"/>
      <w:r w:rsidRPr="00066F24">
        <w:rPr>
          <w:rFonts w:ascii="Rockwell" w:hAnsi="Rockwell"/>
        </w:rPr>
        <w:t xml:space="preserve"> hacia Plaza San Marco. Visita a pie de la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indicado salida hacia Padua, ciudad conocida por el Santo, tiempo en su catedral. Continuación hacia Florencia. Llegada ya alojamiento en el hotel previsto. </w:t>
      </w:r>
    </w:p>
    <w:p w14:paraId="2C4F5E3A" w14:textId="77777777" w:rsidR="003C676F" w:rsidRPr="00066F24" w:rsidRDefault="003C676F" w:rsidP="00066F24">
      <w:pPr>
        <w:pStyle w:val="Sinespaciado"/>
        <w:jc w:val="both"/>
        <w:rPr>
          <w:rFonts w:ascii="Rockwell" w:hAnsi="Rockwell"/>
        </w:rPr>
      </w:pPr>
    </w:p>
    <w:p w14:paraId="1E61C276" w14:textId="0BA7A133" w:rsidR="00AA11A6" w:rsidRPr="00066F24" w:rsidRDefault="00AA11A6" w:rsidP="00066F24">
      <w:pPr>
        <w:pStyle w:val="Sinespaciado"/>
        <w:jc w:val="both"/>
        <w:rPr>
          <w:rFonts w:ascii="Rockwell" w:hAnsi="Rockwell"/>
          <w:b/>
          <w:bCs/>
        </w:rPr>
      </w:pPr>
      <w:r w:rsidRPr="00066F24">
        <w:rPr>
          <w:rFonts w:ascii="Rockwell" w:hAnsi="Rockwell"/>
          <w:b/>
        </w:rPr>
        <w:t>D</w:t>
      </w:r>
      <w:r w:rsidR="005E1094">
        <w:rPr>
          <w:rFonts w:ascii="Rockwell" w:hAnsi="Rockwell"/>
          <w:b/>
        </w:rPr>
        <w:t>I</w:t>
      </w:r>
      <w:r w:rsidRPr="00066F24">
        <w:rPr>
          <w:rFonts w:ascii="Rockwell" w:hAnsi="Rockwell"/>
          <w:b/>
        </w:rPr>
        <w:t>A 1</w:t>
      </w:r>
      <w:r w:rsidR="00B44463" w:rsidRPr="00066F24">
        <w:rPr>
          <w:rFonts w:ascii="Rockwell" w:hAnsi="Rockwell"/>
          <w:b/>
        </w:rPr>
        <w:t>2</w:t>
      </w:r>
      <w:r w:rsidRPr="00066F24">
        <w:rPr>
          <w:rFonts w:ascii="Rockwell" w:hAnsi="Rockwell"/>
          <w:b/>
        </w:rPr>
        <w:t xml:space="preserve"> (Lun)</w:t>
      </w:r>
      <w:r w:rsidR="00D24D01">
        <w:rPr>
          <w:rFonts w:ascii="Rockwell" w:hAnsi="Rockwell"/>
          <w:b/>
        </w:rPr>
        <w:t xml:space="preserve"> </w:t>
      </w:r>
      <w:r w:rsidRPr="00066F24">
        <w:rPr>
          <w:rFonts w:ascii="Rockwell" w:hAnsi="Rockwell"/>
          <w:b/>
          <w:bCs/>
        </w:rPr>
        <w:t>FLORENCIA</w:t>
      </w:r>
      <w:r w:rsidR="00B87CD2">
        <w:rPr>
          <w:rFonts w:ascii="Rockwell" w:hAnsi="Rockwell"/>
          <w:b/>
          <w:bCs/>
        </w:rPr>
        <w:t xml:space="preserve"> </w:t>
      </w:r>
      <w:r w:rsidRPr="00066F24">
        <w:rPr>
          <w:rFonts w:ascii="Rockwell" w:hAnsi="Rockwell"/>
          <w:b/>
          <w:bCs/>
        </w:rPr>
        <w:t>- TOSCANA - FLORENCIA</w:t>
      </w:r>
    </w:p>
    <w:p w14:paraId="54C8A86E" w14:textId="352F07C6" w:rsidR="00AA11A6" w:rsidRPr="00066F24" w:rsidRDefault="00AA11A6" w:rsidP="00066F24">
      <w:pPr>
        <w:pStyle w:val="Sinespaciado"/>
        <w:jc w:val="both"/>
        <w:rPr>
          <w:rFonts w:ascii="Rockwell" w:hAnsi="Rockwell"/>
        </w:rPr>
      </w:pPr>
      <w:r w:rsidRPr="00066F24">
        <w:rPr>
          <w:rFonts w:ascii="Rockwell" w:hAnsi="Rockwell"/>
        </w:rPr>
        <w:t xml:space="preserve">Desayuno. Salida desde punto de encuentro hacia </w:t>
      </w:r>
      <w:proofErr w:type="spellStart"/>
      <w:proofErr w:type="gramStart"/>
      <w:r w:rsidRPr="00066F24">
        <w:rPr>
          <w:rFonts w:ascii="Rockwell" w:hAnsi="Rockwell"/>
        </w:rPr>
        <w:t>Monteriggioni</w:t>
      </w:r>
      <w:proofErr w:type="spellEnd"/>
      <w:r w:rsidRPr="00066F24">
        <w:rPr>
          <w:rFonts w:ascii="Rockwell" w:hAnsi="Rockwell"/>
        </w:rPr>
        <w:t xml:space="preserve"> ,</w:t>
      </w:r>
      <w:proofErr w:type="gramEnd"/>
      <w:r w:rsidRPr="00066F24">
        <w:rPr>
          <w:rFonts w:ascii="Rockwell" w:hAnsi="Rockwell"/>
        </w:rPr>
        <w:t xml:space="preserve"> un pequeño pueblo que se ajusta perfectamente a la imagen arquetípica que la mayoría de nosotros tiene de una aldea amurallada. Las murallas y las torres se conservan casi intactas y la vista desde abajo es sorprendente. Nuestra excursión continúa hacia SIENA, la ciudad medieval conocida por su característica arquitectura gótica ejemplificada en el Palacio Público con la Torre del </w:t>
      </w:r>
      <w:proofErr w:type="spellStart"/>
      <w:r w:rsidRPr="00066F24">
        <w:rPr>
          <w:rFonts w:ascii="Rockwell" w:hAnsi="Rockwell"/>
        </w:rPr>
        <w:t>Mangia</w:t>
      </w:r>
      <w:proofErr w:type="spellEnd"/>
      <w:r w:rsidRPr="00066F24">
        <w:rPr>
          <w:rFonts w:ascii="Rockwell" w:hAnsi="Rockwell"/>
        </w:rPr>
        <w:t xml:space="preserve">, situada en la sugestiva Plaza del Campo. Continuamos la visita hacia Plaza Duomo, y disfrutamos de un poquito de tiempo libre para admirar las bellezas que esta joya medieval tiene para ofrecer. Dejamos Siena para desplazarnos hacia SAN GIMIGNANO, un fascinante pueblo medieval declarado por la UNESCO patrimonio de la humanidad, conocido también por su vino blanco llamado </w:t>
      </w:r>
      <w:proofErr w:type="spellStart"/>
      <w:r w:rsidRPr="00066F24">
        <w:rPr>
          <w:rFonts w:ascii="Rockwell" w:hAnsi="Rockwell"/>
        </w:rPr>
        <w:t>Vernaccia</w:t>
      </w:r>
      <w:proofErr w:type="spellEnd"/>
      <w:r w:rsidRPr="00066F24">
        <w:rPr>
          <w:rFonts w:ascii="Rockwell" w:hAnsi="Rockwell"/>
        </w:rPr>
        <w:t xml:space="preserve"> y por sus torres. Aquí tenemos tiempo libre para curiosear por las calles </w:t>
      </w:r>
      <w:proofErr w:type="spellStart"/>
      <w:r w:rsidRPr="00066F24">
        <w:rPr>
          <w:rFonts w:ascii="Rockwell" w:hAnsi="Rockwell"/>
        </w:rPr>
        <w:t>antigüas</w:t>
      </w:r>
      <w:proofErr w:type="spellEnd"/>
      <w:r w:rsidRPr="00066F24">
        <w:rPr>
          <w:rFonts w:ascii="Rockwell" w:hAnsi="Rockwell"/>
        </w:rPr>
        <w:t xml:space="preserve"> y para poder admirar el paisaje encantador que rodea este pueblo.  Al final nos desplazamos hacia las colinas del CHIANTI donde vamos a degustar el mejor vino tinto Chianti acompañado por bocados caseros, aceite y vinagre balsámico en una bodega típica. Regreso a Florencia y alojamiento.</w:t>
      </w:r>
    </w:p>
    <w:p w14:paraId="27E3F31B" w14:textId="77777777" w:rsidR="00AA11A6" w:rsidRPr="00066F24" w:rsidRDefault="00AA11A6" w:rsidP="00066F24">
      <w:pPr>
        <w:pStyle w:val="Sinespaciado"/>
        <w:jc w:val="both"/>
        <w:rPr>
          <w:rFonts w:ascii="Rockwell" w:hAnsi="Rockwell"/>
        </w:rPr>
      </w:pPr>
    </w:p>
    <w:p w14:paraId="69980A3E" w14:textId="54132E7E" w:rsidR="00066F24" w:rsidRPr="00066F24" w:rsidRDefault="00AA11A6" w:rsidP="00066F24">
      <w:pPr>
        <w:pStyle w:val="Sinespaciado"/>
        <w:jc w:val="both"/>
        <w:rPr>
          <w:rFonts w:ascii="Rockwell" w:hAnsi="Rockwell"/>
          <w:b/>
          <w:bCs/>
        </w:rPr>
      </w:pPr>
      <w:r w:rsidRPr="00066F24">
        <w:rPr>
          <w:rFonts w:ascii="Rockwell" w:hAnsi="Rockwell"/>
          <w:b/>
          <w:bCs/>
        </w:rPr>
        <w:t>D</w:t>
      </w:r>
      <w:r w:rsidR="005E1094">
        <w:rPr>
          <w:rFonts w:ascii="Rockwell" w:hAnsi="Rockwell"/>
          <w:b/>
          <w:bCs/>
        </w:rPr>
        <w:t>I</w:t>
      </w:r>
      <w:r w:rsidRPr="00066F24">
        <w:rPr>
          <w:rFonts w:ascii="Rockwell" w:hAnsi="Rockwell"/>
          <w:b/>
          <w:bCs/>
        </w:rPr>
        <w:t>A 13 (Mar) FLORENCIA - ASÍS – ROMA</w:t>
      </w:r>
    </w:p>
    <w:p w14:paraId="5D30373A" w14:textId="08CDE3E3" w:rsidR="00AA11A6" w:rsidRPr="00066F24" w:rsidRDefault="00AA11A6" w:rsidP="00066F24">
      <w:pPr>
        <w:pStyle w:val="Sinespaciado"/>
        <w:jc w:val="both"/>
        <w:rPr>
          <w:rFonts w:ascii="Rockwell" w:hAnsi="Rockwell"/>
        </w:rPr>
      </w:pPr>
      <w:r w:rsidRPr="00066F24">
        <w:rPr>
          <w:rFonts w:ascii="Rockwell" w:hAnsi="Rockwell"/>
        </w:rPr>
        <w:t xml:space="preserve">Desayuno. Visita panorámica, incluyendo la Catedral, el Baptisterio, Puente Vecchio y las Plazas de la Señoría y Santa </w:t>
      </w:r>
      <w:proofErr w:type="spellStart"/>
      <w:r w:rsidRPr="00066F24">
        <w:rPr>
          <w:rFonts w:ascii="Rockwell" w:hAnsi="Rockwell"/>
        </w:rPr>
        <w:t>Crocce</w:t>
      </w:r>
      <w:proofErr w:type="spellEnd"/>
      <w:r w:rsidRPr="00066F24">
        <w:rPr>
          <w:rFonts w:ascii="Rockwell" w:hAnsi="Rockwell"/>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066F24">
        <w:rPr>
          <w:rFonts w:ascii="Rockwell" w:hAnsi="Rockwell"/>
        </w:rPr>
        <w:t>Navona</w:t>
      </w:r>
      <w:proofErr w:type="spellEnd"/>
      <w:r w:rsidRPr="00066F24">
        <w:rPr>
          <w:rFonts w:ascii="Rockwell" w:hAnsi="Rockwell"/>
        </w:rPr>
        <w:t>, La Fontana de Trevi, El Panteón, etc. Regreso al hotel y alojamiento.</w:t>
      </w:r>
    </w:p>
    <w:p w14:paraId="357459AE" w14:textId="77777777" w:rsidR="00066F24" w:rsidRPr="00066F24" w:rsidRDefault="00066F24" w:rsidP="00066F24">
      <w:pPr>
        <w:pStyle w:val="Sinespaciado"/>
        <w:jc w:val="both"/>
        <w:rPr>
          <w:rFonts w:ascii="Rockwell" w:hAnsi="Rockwell"/>
          <w:b/>
          <w:bCs/>
        </w:rPr>
      </w:pPr>
    </w:p>
    <w:p w14:paraId="5370C1B4" w14:textId="77777777" w:rsidR="00D24D01" w:rsidRDefault="00D24D01" w:rsidP="00066F24">
      <w:pPr>
        <w:pStyle w:val="Sinespaciado"/>
        <w:jc w:val="both"/>
        <w:rPr>
          <w:rFonts w:ascii="Rockwell" w:hAnsi="Rockwell"/>
          <w:b/>
          <w:bCs/>
        </w:rPr>
      </w:pPr>
    </w:p>
    <w:p w14:paraId="226B1E8A" w14:textId="77777777" w:rsidR="00D24D01" w:rsidRDefault="00D24D01" w:rsidP="00066F24">
      <w:pPr>
        <w:pStyle w:val="Sinespaciado"/>
        <w:jc w:val="both"/>
        <w:rPr>
          <w:rFonts w:ascii="Rockwell" w:hAnsi="Rockwell"/>
          <w:b/>
          <w:bCs/>
        </w:rPr>
      </w:pPr>
    </w:p>
    <w:p w14:paraId="05BFCC0A" w14:textId="04D418A1" w:rsidR="00066F24" w:rsidRPr="00066F24" w:rsidRDefault="00AA11A6" w:rsidP="00066F24">
      <w:pPr>
        <w:pStyle w:val="Sinespaciado"/>
        <w:jc w:val="both"/>
        <w:rPr>
          <w:rFonts w:ascii="Rockwell" w:hAnsi="Rockwell"/>
          <w:b/>
          <w:bCs/>
        </w:rPr>
      </w:pPr>
      <w:r w:rsidRPr="00066F24">
        <w:rPr>
          <w:rFonts w:ascii="Rockwell" w:hAnsi="Rockwell"/>
          <w:b/>
          <w:bCs/>
        </w:rPr>
        <w:lastRenderedPageBreak/>
        <w:t>D</w:t>
      </w:r>
      <w:r w:rsidR="005E1094">
        <w:rPr>
          <w:rFonts w:ascii="Rockwell" w:hAnsi="Rockwell"/>
          <w:b/>
          <w:bCs/>
        </w:rPr>
        <w:t>I</w:t>
      </w:r>
      <w:r w:rsidRPr="00066F24">
        <w:rPr>
          <w:rFonts w:ascii="Rockwell" w:hAnsi="Rockwell"/>
          <w:b/>
          <w:bCs/>
        </w:rPr>
        <w:t>A 14 (</w:t>
      </w:r>
      <w:proofErr w:type="spellStart"/>
      <w:r w:rsidRPr="00066F24">
        <w:rPr>
          <w:rFonts w:ascii="Rockwell" w:hAnsi="Rockwell"/>
          <w:b/>
          <w:bCs/>
        </w:rPr>
        <w:t>Mié</w:t>
      </w:r>
      <w:proofErr w:type="spellEnd"/>
      <w:r w:rsidRPr="00066F24">
        <w:rPr>
          <w:rFonts w:ascii="Rockwell" w:hAnsi="Rockwell"/>
          <w:b/>
          <w:bCs/>
        </w:rPr>
        <w:t>) ROMA</w:t>
      </w:r>
      <w:r w:rsidR="001B5ECA">
        <w:rPr>
          <w:rFonts w:ascii="Rockwell" w:hAnsi="Rockwell"/>
          <w:b/>
          <w:bCs/>
        </w:rPr>
        <w:t xml:space="preserve"> (AUDIENCIA PAPAL)</w:t>
      </w:r>
    </w:p>
    <w:p w14:paraId="1DC3A66E" w14:textId="2A0347FE" w:rsidR="00AA11A6" w:rsidRPr="00066F24" w:rsidRDefault="00AA11A6" w:rsidP="00066F24">
      <w:pPr>
        <w:pStyle w:val="Sinespaciado"/>
        <w:jc w:val="both"/>
        <w:rPr>
          <w:rFonts w:ascii="Rockwell" w:hAnsi="Rockwell"/>
        </w:rPr>
      </w:pPr>
      <w:r w:rsidRPr="00066F24">
        <w:rPr>
          <w:rFonts w:ascii="Rockwell" w:hAnsi="Rockwell"/>
        </w:rPr>
        <w:t>Desayuno.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p>
    <w:p w14:paraId="6535B6C1" w14:textId="4301DBC0" w:rsidR="00066F24" w:rsidRPr="00066F24" w:rsidRDefault="00E43938" w:rsidP="00066F24">
      <w:pPr>
        <w:pStyle w:val="Sinespaciado"/>
        <w:jc w:val="both"/>
        <w:rPr>
          <w:rFonts w:ascii="Rockwell" w:hAnsi="Rockwell"/>
          <w:b/>
          <w:bCs/>
        </w:rPr>
      </w:pPr>
      <w:r w:rsidRPr="00E43938">
        <w:rPr>
          <w:rFonts w:ascii="Rockwell" w:hAnsi="Rockwell"/>
          <w:b/>
          <w:noProof/>
        </w:rPr>
        <w:drawing>
          <wp:anchor distT="0" distB="0" distL="114300" distR="114300" simplePos="0" relativeHeight="251665408" behindDoc="1" locked="0" layoutInCell="0" allowOverlap="1" wp14:anchorId="39583841" wp14:editId="2588DE5C">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p>
    <w:p w14:paraId="3399EDD1" w14:textId="12CFEF78" w:rsidR="00066F24" w:rsidRPr="00066F24" w:rsidRDefault="00AA11A6" w:rsidP="00066F24">
      <w:pPr>
        <w:pStyle w:val="Sinespaciado"/>
        <w:jc w:val="both"/>
        <w:rPr>
          <w:rFonts w:ascii="Rockwell" w:hAnsi="Rockwell"/>
          <w:b/>
          <w:bCs/>
        </w:rPr>
      </w:pPr>
      <w:r w:rsidRPr="00066F24">
        <w:rPr>
          <w:rFonts w:ascii="Rockwell" w:hAnsi="Rockwell"/>
          <w:b/>
          <w:bCs/>
        </w:rPr>
        <w:t>D</w:t>
      </w:r>
      <w:r w:rsidR="005E1094">
        <w:rPr>
          <w:rFonts w:ascii="Rockwell" w:hAnsi="Rockwell"/>
          <w:b/>
          <w:bCs/>
        </w:rPr>
        <w:t>I</w:t>
      </w:r>
      <w:r w:rsidRPr="00066F24">
        <w:rPr>
          <w:rFonts w:ascii="Rockwell" w:hAnsi="Rockwell"/>
          <w:b/>
          <w:bCs/>
        </w:rPr>
        <w:t>A 15 (Jue) ROMA</w:t>
      </w:r>
    </w:p>
    <w:p w14:paraId="75D49530" w14:textId="6A8F53B3" w:rsidR="00AA11A6" w:rsidRDefault="00AA11A6" w:rsidP="00066F24">
      <w:pPr>
        <w:pStyle w:val="Sinespaciado"/>
        <w:jc w:val="both"/>
        <w:rPr>
          <w:rFonts w:ascii="Rockwell" w:hAnsi="Rockwell"/>
        </w:rPr>
      </w:pPr>
      <w:r w:rsidRPr="00066F24">
        <w:rPr>
          <w:rFonts w:ascii="Rockwell" w:hAnsi="Rockwell"/>
        </w:rPr>
        <w:t>Desayuno. Día a su disposición con la posibilidad de realizar una excursión opcional de día completo al sur de Italia, con la maravillosa bahía de Nápoles y la pintoresca isla de Capri. Alojamiento.</w:t>
      </w:r>
    </w:p>
    <w:p w14:paraId="178AE40E" w14:textId="77777777" w:rsidR="00D24D01" w:rsidRPr="00066F24" w:rsidRDefault="00D24D01" w:rsidP="00066F24">
      <w:pPr>
        <w:pStyle w:val="Sinespaciado"/>
        <w:jc w:val="both"/>
        <w:rPr>
          <w:rFonts w:ascii="Rockwell" w:hAnsi="Rockwell"/>
        </w:rPr>
      </w:pPr>
    </w:p>
    <w:p w14:paraId="7F21DE3D" w14:textId="1679FBB1" w:rsidR="00066F24" w:rsidRPr="00066F24" w:rsidRDefault="00B44463" w:rsidP="00066F24">
      <w:pPr>
        <w:pStyle w:val="Sinespaciado"/>
        <w:jc w:val="both"/>
        <w:rPr>
          <w:rFonts w:ascii="Rockwell" w:hAnsi="Rockwell"/>
          <w:b/>
        </w:rPr>
      </w:pPr>
      <w:bookmarkStart w:id="2" w:name="_Hlk208048724"/>
      <w:r w:rsidRPr="00066F24">
        <w:rPr>
          <w:rFonts w:ascii="Rockwell" w:hAnsi="Rockwell"/>
          <w:b/>
        </w:rPr>
        <w:t>D</w:t>
      </w:r>
      <w:r w:rsidR="005E1094">
        <w:rPr>
          <w:rFonts w:ascii="Rockwell" w:hAnsi="Rockwell"/>
          <w:b/>
        </w:rPr>
        <w:t>I</w:t>
      </w:r>
      <w:r w:rsidRPr="00066F24">
        <w:rPr>
          <w:rFonts w:ascii="Rockwell" w:hAnsi="Rockwell"/>
          <w:b/>
        </w:rPr>
        <w:t>A 16 (Vie) ROMA - AMÉRICA</w:t>
      </w:r>
    </w:p>
    <w:p w14:paraId="3B29E337" w14:textId="5157B42F" w:rsidR="00B44463" w:rsidRPr="00066F24" w:rsidRDefault="00B44463" w:rsidP="00066F24">
      <w:pPr>
        <w:pStyle w:val="Sinespaciado"/>
        <w:jc w:val="both"/>
        <w:rPr>
          <w:rFonts w:ascii="Rockwell" w:hAnsi="Rockwell"/>
        </w:rPr>
      </w:pPr>
      <w:r w:rsidRPr="00066F24">
        <w:rPr>
          <w:rFonts w:ascii="Rockwell" w:hAnsi="Rockwell"/>
        </w:rPr>
        <w:t>Desayuno. A la hora indicada traslado al aeropuerto para tomar el vuelo de regreso.</w:t>
      </w:r>
    </w:p>
    <w:p w14:paraId="50FE7CC3" w14:textId="77777777" w:rsidR="00B44463" w:rsidRPr="00066F24" w:rsidRDefault="00B44463" w:rsidP="00066F24">
      <w:pPr>
        <w:pStyle w:val="Sinespaciado"/>
        <w:jc w:val="both"/>
        <w:rPr>
          <w:rFonts w:ascii="Rockwell" w:hAnsi="Rockwell"/>
        </w:rPr>
      </w:pPr>
      <w:r w:rsidRPr="00066F24">
        <w:rPr>
          <w:rFonts w:ascii="Rockwell" w:hAnsi="Rockwell"/>
        </w:rPr>
        <w:t>FIN DE NUESTROS SERVICIOS</w:t>
      </w:r>
    </w:p>
    <w:bookmarkEnd w:id="2"/>
    <w:p w14:paraId="4D86589A" w14:textId="29B5F839" w:rsidR="00AA11A6" w:rsidRDefault="00AA11A6" w:rsidP="00066F24">
      <w:pPr>
        <w:pStyle w:val="Sinespaciado"/>
        <w:jc w:val="both"/>
        <w:rPr>
          <w:rFonts w:ascii="Rockwell" w:hAnsi="Rockwell"/>
        </w:rPr>
      </w:pPr>
    </w:p>
    <w:p w14:paraId="45005A3B" w14:textId="77777777" w:rsidR="00536DDE" w:rsidRPr="00EE77AC" w:rsidRDefault="00536DDE" w:rsidP="00066F24">
      <w:pPr>
        <w:pStyle w:val="Sinespaciado"/>
        <w:jc w:val="both"/>
        <w:rPr>
          <w:rFonts w:ascii="Rockwell" w:hAnsi="Rockwell"/>
        </w:rPr>
      </w:pPr>
    </w:p>
    <w:p w14:paraId="31CDF657"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HOTELES PREVISTOS O SIMILARES</w:t>
      </w:r>
    </w:p>
    <w:tbl>
      <w:tblPr>
        <w:tblW w:w="0" w:type="dxa"/>
        <w:tblCellMar>
          <w:top w:w="15" w:type="dxa"/>
          <w:left w:w="15" w:type="dxa"/>
          <w:bottom w:w="15" w:type="dxa"/>
          <w:right w:w="15" w:type="dxa"/>
        </w:tblCellMar>
        <w:tblLook w:val="04A0" w:firstRow="1" w:lastRow="0" w:firstColumn="1" w:lastColumn="0" w:noHBand="0" w:noVBand="1"/>
      </w:tblPr>
      <w:tblGrid>
        <w:gridCol w:w="1488"/>
        <w:gridCol w:w="3757"/>
      </w:tblGrid>
      <w:tr w:rsidR="0016276A" w:rsidRPr="0016276A" w14:paraId="26606198"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702E1D"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MADRID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A5E573"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HOTEL PRAGA</w:t>
            </w:r>
          </w:p>
        </w:tc>
      </w:tr>
      <w:tr w:rsidR="0016276A" w:rsidRPr="0016276A" w14:paraId="7B0B3F92"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8CBE96"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BURDEOS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786D70"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B &amp; B BORDEAUX CENTRE BEGLES</w:t>
            </w:r>
          </w:p>
        </w:tc>
      </w:tr>
      <w:tr w:rsidR="0016276A" w:rsidRPr="0016276A" w14:paraId="1A44C844"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92B4BA"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PARÍS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2C4AF8"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IBIS PARIS 17 CLICHY BATIGNOLLES</w:t>
            </w:r>
          </w:p>
        </w:tc>
      </w:tr>
      <w:tr w:rsidR="0016276A" w:rsidRPr="0016276A" w14:paraId="4B1960F9"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C386B5"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FRANKFURT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13BBD2"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IBIS FRANKFURT CITY MESSE</w:t>
            </w:r>
          </w:p>
        </w:tc>
      </w:tr>
      <w:tr w:rsidR="0016276A" w:rsidRPr="0016276A" w14:paraId="3C716F6C"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AA09B3"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ZÜRICH</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42D851"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HOLIDAY INN ZURICH MESSE</w:t>
            </w:r>
          </w:p>
        </w:tc>
      </w:tr>
      <w:tr w:rsidR="0016276A" w:rsidRPr="0016276A" w14:paraId="7DCD361C"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CC4D76"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VENECIA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C48FCB"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LH HOTEL SIRIO VENICE - MESTRE</w:t>
            </w:r>
          </w:p>
        </w:tc>
      </w:tr>
      <w:tr w:rsidR="0016276A" w:rsidRPr="0016276A" w14:paraId="5E330FB5"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A1C86F"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FLORENCIA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931255"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B &amp; B FIRENZE CITY CENTRE</w:t>
            </w:r>
          </w:p>
        </w:tc>
      </w:tr>
      <w:tr w:rsidR="0016276A" w:rsidRPr="0016276A" w14:paraId="49B9812A" w14:textId="77777777" w:rsidTr="0016276A">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EE81DF" w14:textId="77777777" w:rsidR="0016276A" w:rsidRPr="0016276A" w:rsidRDefault="0016276A" w:rsidP="0016276A">
            <w:pPr>
              <w:pStyle w:val="Sinespaciado"/>
              <w:jc w:val="both"/>
              <w:rPr>
                <w:rFonts w:ascii="Rockwell" w:hAnsi="Rockwell"/>
                <w:b/>
                <w:bCs/>
                <w:lang w:val="es-MX"/>
              </w:rPr>
            </w:pPr>
            <w:r w:rsidRPr="0016276A">
              <w:rPr>
                <w:rFonts w:ascii="Rockwell" w:hAnsi="Rockwell"/>
                <w:b/>
                <w:bCs/>
                <w:lang w:val="es-MX"/>
              </w:rPr>
              <w:t> ROMA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F9302A" w14:textId="77777777" w:rsidR="0016276A" w:rsidRPr="0016276A" w:rsidRDefault="0016276A" w:rsidP="0016276A">
            <w:pPr>
              <w:pStyle w:val="Sinespaciado"/>
              <w:jc w:val="both"/>
              <w:rPr>
                <w:rFonts w:ascii="Rockwell" w:hAnsi="Rockwell"/>
                <w:lang w:val="es-MX"/>
              </w:rPr>
            </w:pPr>
            <w:r w:rsidRPr="0016276A">
              <w:rPr>
                <w:rFonts w:ascii="Rockwell" w:hAnsi="Rockwell"/>
                <w:lang w:val="es-MX"/>
              </w:rPr>
              <w:t>IH ROMA Z3</w:t>
            </w:r>
          </w:p>
        </w:tc>
      </w:tr>
    </w:tbl>
    <w:p w14:paraId="444B2490" w14:textId="77777777" w:rsidR="00D24D01" w:rsidRPr="00066F24" w:rsidRDefault="00D24D01" w:rsidP="00066F24">
      <w:pPr>
        <w:pStyle w:val="Sinespaciado"/>
        <w:jc w:val="both"/>
        <w:rPr>
          <w:rFonts w:ascii="Rockwell" w:hAnsi="Rockwell"/>
        </w:rPr>
      </w:pPr>
    </w:p>
    <w:sectPr w:rsidR="00D24D01" w:rsidRPr="00066F24" w:rsidSect="00E43938">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A1476"/>
    <w:multiLevelType w:val="multilevel"/>
    <w:tmpl w:val="6C58D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A6"/>
    <w:rsid w:val="00041C70"/>
    <w:rsid w:val="00066F24"/>
    <w:rsid w:val="0016276A"/>
    <w:rsid w:val="001B5ECA"/>
    <w:rsid w:val="001E42BF"/>
    <w:rsid w:val="00233F98"/>
    <w:rsid w:val="00314974"/>
    <w:rsid w:val="003C676F"/>
    <w:rsid w:val="004436F7"/>
    <w:rsid w:val="00536DDE"/>
    <w:rsid w:val="005729CA"/>
    <w:rsid w:val="005E1094"/>
    <w:rsid w:val="00664A4C"/>
    <w:rsid w:val="009E30D2"/>
    <w:rsid w:val="00A70235"/>
    <w:rsid w:val="00AA11A6"/>
    <w:rsid w:val="00B417B4"/>
    <w:rsid w:val="00B44463"/>
    <w:rsid w:val="00B52817"/>
    <w:rsid w:val="00B87CD2"/>
    <w:rsid w:val="00D24D01"/>
    <w:rsid w:val="00D35F88"/>
    <w:rsid w:val="00DE72BD"/>
    <w:rsid w:val="00E43938"/>
    <w:rsid w:val="00E71042"/>
    <w:rsid w:val="00EE77AC"/>
    <w:rsid w:val="00FF1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3786"/>
  <w15:chartTrackingRefBased/>
  <w15:docId w15:val="{AA1A6B56-663B-4405-8DAB-77623718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1A6"/>
    <w:rPr>
      <w:rFonts w:ascii="Calibri" w:eastAsia="Calibri" w:hAnsi="Calibri" w:cs="Calibri"/>
      <w:kern w:val="0"/>
      <w:lang w:eastAsia="es-ES"/>
      <w14:ligatures w14:val="none"/>
    </w:rPr>
  </w:style>
  <w:style w:type="paragraph" w:styleId="Ttulo1">
    <w:name w:val="heading 1"/>
    <w:basedOn w:val="Normal"/>
    <w:next w:val="Normal"/>
    <w:link w:val="Ttulo1Car"/>
    <w:uiPriority w:val="9"/>
    <w:qFormat/>
    <w:rsid w:val="00AA1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1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11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11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11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11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1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1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1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1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11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11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11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11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11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1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1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1A6"/>
    <w:rPr>
      <w:rFonts w:eastAsiaTheme="majorEastAsia" w:cstheme="majorBidi"/>
      <w:color w:val="272727" w:themeColor="text1" w:themeTint="D8"/>
    </w:rPr>
  </w:style>
  <w:style w:type="paragraph" w:styleId="Ttulo">
    <w:name w:val="Title"/>
    <w:basedOn w:val="Normal"/>
    <w:next w:val="Normal"/>
    <w:link w:val="TtuloCar"/>
    <w:uiPriority w:val="10"/>
    <w:qFormat/>
    <w:rsid w:val="00AA1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1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1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1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1A6"/>
    <w:pPr>
      <w:spacing w:before="160"/>
      <w:jc w:val="center"/>
    </w:pPr>
    <w:rPr>
      <w:i/>
      <w:iCs/>
      <w:color w:val="404040" w:themeColor="text1" w:themeTint="BF"/>
    </w:rPr>
  </w:style>
  <w:style w:type="character" w:customStyle="1" w:styleId="CitaCar">
    <w:name w:val="Cita Car"/>
    <w:basedOn w:val="Fuentedeprrafopredeter"/>
    <w:link w:val="Cita"/>
    <w:uiPriority w:val="29"/>
    <w:rsid w:val="00AA11A6"/>
    <w:rPr>
      <w:i/>
      <w:iCs/>
      <w:color w:val="404040" w:themeColor="text1" w:themeTint="BF"/>
    </w:rPr>
  </w:style>
  <w:style w:type="paragraph" w:styleId="Prrafodelista">
    <w:name w:val="List Paragraph"/>
    <w:basedOn w:val="Normal"/>
    <w:uiPriority w:val="34"/>
    <w:qFormat/>
    <w:rsid w:val="00AA11A6"/>
    <w:pPr>
      <w:ind w:left="720"/>
      <w:contextualSpacing/>
    </w:pPr>
  </w:style>
  <w:style w:type="character" w:styleId="nfasisintenso">
    <w:name w:val="Intense Emphasis"/>
    <w:basedOn w:val="Fuentedeprrafopredeter"/>
    <w:uiPriority w:val="21"/>
    <w:qFormat/>
    <w:rsid w:val="00AA11A6"/>
    <w:rPr>
      <w:i/>
      <w:iCs/>
      <w:color w:val="2F5496" w:themeColor="accent1" w:themeShade="BF"/>
    </w:rPr>
  </w:style>
  <w:style w:type="paragraph" w:styleId="Citadestacada">
    <w:name w:val="Intense Quote"/>
    <w:basedOn w:val="Normal"/>
    <w:next w:val="Normal"/>
    <w:link w:val="CitadestacadaCar"/>
    <w:uiPriority w:val="30"/>
    <w:qFormat/>
    <w:rsid w:val="00AA1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11A6"/>
    <w:rPr>
      <w:i/>
      <w:iCs/>
      <w:color w:val="2F5496" w:themeColor="accent1" w:themeShade="BF"/>
    </w:rPr>
  </w:style>
  <w:style w:type="character" w:styleId="Referenciaintensa">
    <w:name w:val="Intense Reference"/>
    <w:basedOn w:val="Fuentedeprrafopredeter"/>
    <w:uiPriority w:val="32"/>
    <w:qFormat/>
    <w:rsid w:val="00AA11A6"/>
    <w:rPr>
      <w:b/>
      <w:bCs/>
      <w:smallCaps/>
      <w:color w:val="2F5496" w:themeColor="accent1" w:themeShade="BF"/>
      <w:spacing w:val="5"/>
    </w:rPr>
  </w:style>
  <w:style w:type="table" w:styleId="Tablaconcuadrcula">
    <w:name w:val="Table Grid"/>
    <w:basedOn w:val="Tablanormal"/>
    <w:uiPriority w:val="39"/>
    <w:rsid w:val="00B528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4393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41C70"/>
    <w:pPr>
      <w:spacing w:after="0" w:line="240" w:lineRule="auto"/>
    </w:pPr>
    <w:rPr>
      <w:rFonts w:ascii="Calibri" w:eastAsia="Calibri" w:hAnsi="Calibri" w:cs="Calibri"/>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260891">
      <w:bodyDiv w:val="1"/>
      <w:marLeft w:val="0"/>
      <w:marRight w:val="0"/>
      <w:marTop w:val="0"/>
      <w:marBottom w:val="0"/>
      <w:divBdr>
        <w:top w:val="none" w:sz="0" w:space="0" w:color="auto"/>
        <w:left w:val="none" w:sz="0" w:space="0" w:color="auto"/>
        <w:bottom w:val="none" w:sz="0" w:space="0" w:color="auto"/>
        <w:right w:val="none" w:sz="0" w:space="0" w:color="auto"/>
      </w:divBdr>
      <w:divsChild>
        <w:div w:id="1837571320">
          <w:marLeft w:val="0"/>
          <w:marRight w:val="0"/>
          <w:marTop w:val="0"/>
          <w:marBottom w:val="0"/>
          <w:divBdr>
            <w:top w:val="none" w:sz="0" w:space="0" w:color="auto"/>
            <w:left w:val="none" w:sz="0" w:space="0" w:color="auto"/>
            <w:bottom w:val="none" w:sz="0" w:space="0" w:color="auto"/>
            <w:right w:val="none" w:sz="0" w:space="0" w:color="auto"/>
          </w:divBdr>
        </w:div>
        <w:div w:id="2005863122">
          <w:marLeft w:val="0"/>
          <w:marRight w:val="0"/>
          <w:marTop w:val="0"/>
          <w:marBottom w:val="0"/>
          <w:divBdr>
            <w:top w:val="none" w:sz="0" w:space="0" w:color="auto"/>
            <w:left w:val="none" w:sz="0" w:space="0" w:color="auto"/>
            <w:bottom w:val="none" w:sz="0" w:space="0" w:color="auto"/>
            <w:right w:val="none" w:sz="0" w:space="0" w:color="auto"/>
          </w:divBdr>
          <w:divsChild>
            <w:div w:id="9384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1481</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VATANSEVER</dc:creator>
  <cp:keywords/>
  <dc:description/>
  <cp:lastModifiedBy>Martin Alcaraz</cp:lastModifiedBy>
  <cp:revision>19</cp:revision>
  <cp:lastPrinted>2025-09-06T16:56:00Z</cp:lastPrinted>
  <dcterms:created xsi:type="dcterms:W3CDTF">2025-09-11T22:36:00Z</dcterms:created>
  <dcterms:modified xsi:type="dcterms:W3CDTF">2026-02-06T17:57:00Z</dcterms:modified>
</cp:coreProperties>
</file>